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73BF" w:rsidRPr="006F4CB8" w:rsidRDefault="005A3EDA" w:rsidP="007B23CE">
      <w:pPr>
        <w:spacing w:after="0" w:line="240" w:lineRule="auto"/>
        <w:jc w:val="center"/>
        <w:rPr>
          <w:rFonts w:asciiTheme="minorHAnsi" w:hAnsiTheme="minorHAnsi" w:cs="Tahoma"/>
          <w:b/>
          <w:sz w:val="32"/>
          <w:szCs w:val="32"/>
        </w:rPr>
      </w:pPr>
      <w:r w:rsidRPr="006F4CB8">
        <w:rPr>
          <w:rFonts w:asciiTheme="minorHAnsi" w:hAnsiTheme="minorHAnsi" w:cs="Tahoma"/>
          <w:b/>
          <w:sz w:val="32"/>
          <w:szCs w:val="32"/>
        </w:rPr>
        <w:t>Výzva k </w:t>
      </w:r>
      <w:r w:rsidR="000770CE" w:rsidRPr="006F4CB8">
        <w:rPr>
          <w:rFonts w:asciiTheme="minorHAnsi" w:hAnsiTheme="minorHAnsi" w:cs="Tahoma"/>
          <w:b/>
          <w:sz w:val="32"/>
          <w:szCs w:val="32"/>
        </w:rPr>
        <w:t>podání nabídek</w:t>
      </w:r>
    </w:p>
    <w:p w:rsidR="006F73BF" w:rsidRPr="008D7C40" w:rsidRDefault="00913587" w:rsidP="007B23CE">
      <w:pPr>
        <w:spacing w:after="240" w:line="240" w:lineRule="auto"/>
        <w:ind w:right="-142"/>
        <w:jc w:val="center"/>
        <w:rPr>
          <w:rFonts w:asciiTheme="minorHAnsi" w:hAnsiTheme="minorHAnsi" w:cs="Tahoma"/>
          <w:b/>
        </w:rPr>
      </w:pPr>
      <w:r w:rsidRPr="008D7C40">
        <w:rPr>
          <w:rFonts w:asciiTheme="minorHAnsi" w:hAnsiTheme="minorHAnsi" w:cs="Tahoma"/>
          <w:b/>
        </w:rPr>
        <w:t>k</w:t>
      </w:r>
      <w:r w:rsidR="006F4CB8">
        <w:rPr>
          <w:rFonts w:asciiTheme="minorHAnsi" w:hAnsiTheme="minorHAnsi" w:cs="Tahoma"/>
          <w:b/>
        </w:rPr>
        <w:t xml:space="preserve"> veřejné </w:t>
      </w:r>
      <w:r w:rsidR="002E4219" w:rsidRPr="008D7C40">
        <w:rPr>
          <w:rFonts w:asciiTheme="minorHAnsi" w:hAnsiTheme="minorHAnsi" w:cs="Tahoma"/>
          <w:b/>
        </w:rPr>
        <w:t>zakázce malé</w:t>
      </w:r>
      <w:r w:rsidR="00003A2E">
        <w:rPr>
          <w:rFonts w:asciiTheme="minorHAnsi" w:hAnsiTheme="minorHAnsi" w:cs="Tahoma"/>
          <w:b/>
        </w:rPr>
        <w:t>ho</w:t>
      </w:r>
      <w:r w:rsidR="000770CE" w:rsidRPr="008D7C40">
        <w:rPr>
          <w:rFonts w:asciiTheme="minorHAnsi" w:hAnsiTheme="minorHAnsi" w:cs="Tahoma"/>
          <w:b/>
        </w:rPr>
        <w:t xml:space="preserve"> </w:t>
      </w:r>
      <w:r w:rsidR="00003A2E">
        <w:rPr>
          <w:rFonts w:asciiTheme="minorHAnsi" w:hAnsiTheme="minorHAnsi" w:cs="Tahoma"/>
          <w:b/>
        </w:rPr>
        <w:t>rozsahu</w:t>
      </w:r>
      <w:r w:rsidR="00127C47" w:rsidRPr="008D7C40">
        <w:rPr>
          <w:rFonts w:asciiTheme="minorHAnsi" w:hAnsiTheme="minorHAnsi" w:cs="Tahoma"/>
          <w:b/>
        </w:rPr>
        <w:t xml:space="preserve"> mimo režim zákona </w:t>
      </w:r>
      <w:r w:rsidR="006F4CB8">
        <w:rPr>
          <w:rFonts w:asciiTheme="minorHAnsi" w:hAnsiTheme="minorHAnsi" w:cs="Tahoma"/>
          <w:b/>
        </w:rPr>
        <w:t xml:space="preserve">č. </w:t>
      </w:r>
      <w:r w:rsidR="000770CE" w:rsidRPr="008D7C40">
        <w:rPr>
          <w:rFonts w:asciiTheme="minorHAnsi" w:hAnsiTheme="minorHAnsi" w:cs="Tahoma"/>
          <w:b/>
        </w:rPr>
        <w:t>134/2016 Sb., o zadávání veřejných zakázek</w:t>
      </w:r>
    </w:p>
    <w:p w:rsidR="001B18BC" w:rsidRPr="005B5DDC" w:rsidRDefault="001B18BC" w:rsidP="00502D56">
      <w:pPr>
        <w:spacing w:before="60" w:after="0" w:line="240" w:lineRule="auto"/>
        <w:ind w:left="3544" w:hanging="3544"/>
        <w:rPr>
          <w:rFonts w:asciiTheme="minorHAnsi" w:hAnsiTheme="minorHAnsi" w:cs="Tahoma"/>
          <w:b/>
          <w:sz w:val="30"/>
          <w:szCs w:val="30"/>
        </w:rPr>
      </w:pPr>
      <w:r w:rsidRPr="005B5DDC">
        <w:rPr>
          <w:rFonts w:asciiTheme="minorHAnsi" w:hAnsiTheme="minorHAnsi" w:cs="Tahoma"/>
          <w:b/>
          <w:sz w:val="30"/>
          <w:szCs w:val="30"/>
        </w:rPr>
        <w:t xml:space="preserve">Název </w:t>
      </w:r>
      <w:r w:rsidR="00296689" w:rsidRPr="005B5DDC">
        <w:rPr>
          <w:rFonts w:asciiTheme="minorHAnsi" w:hAnsiTheme="minorHAnsi" w:cs="Tahoma"/>
          <w:b/>
          <w:sz w:val="30"/>
          <w:szCs w:val="30"/>
        </w:rPr>
        <w:t>zakázky</w:t>
      </w:r>
      <w:r w:rsidRPr="005B5DDC">
        <w:rPr>
          <w:rFonts w:asciiTheme="minorHAnsi" w:hAnsiTheme="minorHAnsi" w:cs="Tahoma"/>
          <w:b/>
          <w:sz w:val="30"/>
          <w:szCs w:val="30"/>
        </w:rPr>
        <w:t>:</w:t>
      </w:r>
      <w:r w:rsidR="006F45F2" w:rsidRPr="005B5DDC">
        <w:rPr>
          <w:rFonts w:asciiTheme="minorHAnsi" w:hAnsiTheme="minorHAnsi" w:cs="Tahoma"/>
          <w:b/>
          <w:sz w:val="30"/>
          <w:szCs w:val="30"/>
        </w:rPr>
        <w:tab/>
      </w:r>
      <w:r w:rsidR="00D45E10">
        <w:rPr>
          <w:rFonts w:asciiTheme="minorHAnsi" w:hAnsiTheme="minorHAnsi" w:cs="Tahoma"/>
          <w:b/>
          <w:sz w:val="30"/>
          <w:szCs w:val="30"/>
        </w:rPr>
        <w:t>Oprava vstupního schodiště</w:t>
      </w:r>
    </w:p>
    <w:p w:rsidR="001C4DF1" w:rsidRPr="008D7C40" w:rsidRDefault="00E23B07" w:rsidP="00502D56">
      <w:pPr>
        <w:tabs>
          <w:tab w:val="left" w:pos="3544"/>
        </w:tabs>
        <w:spacing w:before="60" w:after="0" w:line="240" w:lineRule="auto"/>
        <w:rPr>
          <w:rFonts w:asciiTheme="minorHAnsi" w:hAnsiTheme="minorHAnsi" w:cs="Tahoma"/>
          <w:b/>
        </w:rPr>
      </w:pPr>
      <w:r>
        <w:rPr>
          <w:rFonts w:asciiTheme="minorHAnsi" w:hAnsiTheme="minorHAnsi" w:cs="Tahoma"/>
          <w:b/>
        </w:rPr>
        <w:t>Druh zakázky:</w:t>
      </w:r>
      <w:r>
        <w:rPr>
          <w:rFonts w:asciiTheme="minorHAnsi" w:hAnsiTheme="minorHAnsi" w:cs="Tahoma"/>
          <w:b/>
        </w:rPr>
        <w:tab/>
      </w:r>
      <w:r w:rsidR="000275A3">
        <w:rPr>
          <w:rFonts w:asciiTheme="minorHAnsi" w:hAnsiTheme="minorHAnsi" w:cs="Tahoma"/>
          <w:b/>
        </w:rPr>
        <w:t>oprava</w:t>
      </w:r>
      <w:r w:rsidR="00D45E10">
        <w:rPr>
          <w:rFonts w:asciiTheme="minorHAnsi" w:hAnsiTheme="minorHAnsi" w:cs="Tahoma"/>
          <w:b/>
        </w:rPr>
        <w:t xml:space="preserve"> </w:t>
      </w:r>
    </w:p>
    <w:p w:rsidR="00C46A8E" w:rsidRPr="000275A3" w:rsidRDefault="001C4DF1" w:rsidP="00101EE7">
      <w:pPr>
        <w:tabs>
          <w:tab w:val="left" w:pos="3544"/>
        </w:tabs>
        <w:spacing w:before="60" w:after="0" w:line="240" w:lineRule="auto"/>
        <w:rPr>
          <w:rFonts w:asciiTheme="minorHAnsi" w:hAnsiTheme="minorHAnsi" w:cs="Tahoma"/>
        </w:rPr>
      </w:pPr>
      <w:r w:rsidRPr="002D4AB0">
        <w:rPr>
          <w:rFonts w:asciiTheme="minorHAnsi" w:hAnsiTheme="minorHAnsi" w:cs="Tahoma"/>
          <w:b/>
        </w:rPr>
        <w:t>CPV kód:</w:t>
      </w:r>
      <w:r w:rsidRPr="008D7C40">
        <w:rPr>
          <w:rFonts w:asciiTheme="minorHAnsi" w:hAnsiTheme="minorHAnsi" w:cs="Tahoma"/>
          <w:b/>
        </w:rPr>
        <w:tab/>
      </w:r>
      <w:r w:rsidR="000275A3" w:rsidRPr="000275A3">
        <w:rPr>
          <w:rStyle w:val="Siln"/>
          <w:rFonts w:ascii="Arial" w:hAnsi="Arial" w:cs="Arial"/>
          <w:color w:val="333333"/>
          <w:sz w:val="23"/>
          <w:szCs w:val="23"/>
          <w:bdr w:val="none" w:sz="0" w:space="0" w:color="auto" w:frame="1"/>
        </w:rPr>
        <w:t>71</w:t>
      </w:r>
      <w:r w:rsidR="000275A3" w:rsidRPr="000275A3">
        <w:rPr>
          <w:rFonts w:ascii="Arial" w:hAnsi="Arial" w:cs="Arial"/>
          <w:color w:val="333333"/>
          <w:sz w:val="23"/>
          <w:szCs w:val="23"/>
          <w:shd w:val="clear" w:color="auto" w:fill="FFFFFF"/>
        </w:rPr>
        <w:t> / </w:t>
      </w:r>
      <w:r w:rsidR="000275A3" w:rsidRPr="000275A3">
        <w:rPr>
          <w:rFonts w:ascii="Arial" w:hAnsi="Arial" w:cs="Arial"/>
          <w:color w:val="999999"/>
          <w:sz w:val="23"/>
          <w:szCs w:val="23"/>
          <w:bdr w:val="none" w:sz="0" w:space="0" w:color="auto" w:frame="1"/>
        </w:rPr>
        <w:t>71000000-8</w:t>
      </w:r>
    </w:p>
    <w:p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Název zadavatele:</w:t>
      </w:r>
      <w:r w:rsidRPr="008D7C40">
        <w:rPr>
          <w:rFonts w:asciiTheme="minorHAnsi" w:hAnsiTheme="minorHAnsi" w:cs="Tahoma"/>
          <w:b/>
          <w:sz w:val="22"/>
          <w:szCs w:val="22"/>
        </w:rPr>
        <w:tab/>
      </w:r>
      <w:r w:rsidR="00935279">
        <w:rPr>
          <w:rFonts w:asciiTheme="minorHAnsi" w:hAnsiTheme="minorHAnsi" w:cs="Tahoma"/>
          <w:b/>
          <w:sz w:val="22"/>
          <w:szCs w:val="22"/>
        </w:rPr>
        <w:t>G</w:t>
      </w:r>
      <w:r w:rsidR="00DF7561">
        <w:rPr>
          <w:rFonts w:asciiTheme="minorHAnsi" w:hAnsiTheme="minorHAnsi" w:cs="Tahoma"/>
          <w:b/>
          <w:sz w:val="22"/>
          <w:szCs w:val="22"/>
        </w:rPr>
        <w:t>ymnázium ,</w:t>
      </w:r>
      <w:r w:rsidR="006F45F2" w:rsidRPr="008D7C40">
        <w:rPr>
          <w:rFonts w:asciiTheme="minorHAnsi" w:hAnsiTheme="minorHAnsi" w:cs="Tahoma"/>
          <w:b/>
          <w:sz w:val="22"/>
          <w:szCs w:val="22"/>
        </w:rPr>
        <w:t xml:space="preserve"> Nový Jičín, příspěvková organizace</w:t>
      </w:r>
    </w:p>
    <w:p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Sídlo zadavatele:</w:t>
      </w:r>
      <w:r w:rsidR="00935279">
        <w:rPr>
          <w:rFonts w:asciiTheme="minorHAnsi" w:hAnsiTheme="minorHAnsi" w:cs="Tahoma"/>
          <w:b/>
          <w:sz w:val="22"/>
          <w:szCs w:val="22"/>
        </w:rPr>
        <w:tab/>
        <w:t>Palackého 1329/50</w:t>
      </w:r>
      <w:r w:rsidR="006F45F2" w:rsidRPr="008D7C40">
        <w:rPr>
          <w:rFonts w:asciiTheme="minorHAnsi" w:hAnsiTheme="minorHAnsi" w:cs="Tahoma"/>
          <w:b/>
          <w:sz w:val="22"/>
          <w:szCs w:val="22"/>
        </w:rPr>
        <w:t xml:space="preserve">, 741 </w:t>
      </w:r>
      <w:r w:rsidR="00A616EC" w:rsidRPr="008D7C40">
        <w:rPr>
          <w:rFonts w:asciiTheme="minorHAnsi" w:hAnsiTheme="minorHAnsi" w:cs="Tahoma"/>
          <w:b/>
          <w:sz w:val="22"/>
          <w:szCs w:val="22"/>
        </w:rPr>
        <w:t>0</w:t>
      </w:r>
      <w:r w:rsidR="006F45F2" w:rsidRPr="008D7C40">
        <w:rPr>
          <w:rFonts w:asciiTheme="minorHAnsi" w:hAnsiTheme="minorHAnsi" w:cs="Tahoma"/>
          <w:b/>
          <w:sz w:val="22"/>
          <w:szCs w:val="22"/>
        </w:rPr>
        <w:t>1 Nový Jičín</w:t>
      </w:r>
    </w:p>
    <w:p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IČ zadavatele:</w:t>
      </w:r>
      <w:r w:rsidR="00935279">
        <w:rPr>
          <w:rFonts w:asciiTheme="minorHAnsi" w:hAnsiTheme="minorHAnsi" w:cs="Tahoma"/>
          <w:b/>
          <w:sz w:val="22"/>
          <w:szCs w:val="22"/>
        </w:rPr>
        <w:tab/>
        <w:t>00601675</w:t>
      </w:r>
    </w:p>
    <w:p w:rsidR="006F45F2" w:rsidRPr="008D7C40" w:rsidRDefault="00935279" w:rsidP="00502D56">
      <w:pPr>
        <w:pStyle w:val="Zkladntext"/>
        <w:spacing w:before="60"/>
        <w:ind w:left="3544" w:hanging="3544"/>
        <w:rPr>
          <w:rFonts w:asciiTheme="minorHAnsi" w:hAnsiTheme="minorHAnsi" w:cs="Tahoma"/>
          <w:b/>
          <w:sz w:val="22"/>
          <w:szCs w:val="22"/>
        </w:rPr>
      </w:pPr>
      <w:r>
        <w:rPr>
          <w:rFonts w:asciiTheme="minorHAnsi" w:hAnsiTheme="minorHAnsi" w:cs="Tahoma"/>
          <w:b/>
          <w:sz w:val="22"/>
          <w:szCs w:val="22"/>
        </w:rPr>
        <w:t>DIČ zadavatele:</w:t>
      </w:r>
      <w:r>
        <w:rPr>
          <w:rFonts w:asciiTheme="minorHAnsi" w:hAnsiTheme="minorHAnsi" w:cs="Tahoma"/>
          <w:b/>
          <w:sz w:val="22"/>
          <w:szCs w:val="22"/>
        </w:rPr>
        <w:tab/>
        <w:t>CZ00601675</w:t>
      </w:r>
    </w:p>
    <w:p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Oprávněná osoba zadavatele:</w:t>
      </w:r>
      <w:r w:rsidR="00963189">
        <w:rPr>
          <w:rFonts w:asciiTheme="minorHAnsi" w:hAnsiTheme="minorHAnsi" w:cs="Tahoma"/>
          <w:b/>
          <w:sz w:val="22"/>
          <w:szCs w:val="22"/>
        </w:rPr>
        <w:tab/>
        <w:t xml:space="preserve">Mgr. Zbyněk </w:t>
      </w:r>
      <w:proofErr w:type="spellStart"/>
      <w:r w:rsidR="00963189">
        <w:rPr>
          <w:rFonts w:asciiTheme="minorHAnsi" w:hAnsiTheme="minorHAnsi" w:cs="Tahoma"/>
          <w:b/>
          <w:sz w:val="22"/>
          <w:szCs w:val="22"/>
        </w:rPr>
        <w:t>Kubičík</w:t>
      </w:r>
      <w:proofErr w:type="spellEnd"/>
      <w:r w:rsidR="006F45F2" w:rsidRPr="008D7C40">
        <w:rPr>
          <w:rFonts w:asciiTheme="minorHAnsi" w:hAnsiTheme="minorHAnsi" w:cs="Tahoma"/>
          <w:b/>
          <w:sz w:val="22"/>
          <w:szCs w:val="22"/>
        </w:rPr>
        <w:t>, ředitel</w:t>
      </w:r>
      <w:r w:rsidR="00963189">
        <w:rPr>
          <w:rFonts w:asciiTheme="minorHAnsi" w:hAnsiTheme="minorHAnsi" w:cs="Tahoma"/>
          <w:b/>
          <w:sz w:val="22"/>
          <w:szCs w:val="22"/>
        </w:rPr>
        <w:t xml:space="preserve"> školy</w:t>
      </w:r>
    </w:p>
    <w:p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URL zadavatele:</w:t>
      </w:r>
      <w:r w:rsidR="006F45F2" w:rsidRPr="008D7C40">
        <w:rPr>
          <w:rFonts w:asciiTheme="minorHAnsi" w:hAnsiTheme="minorHAnsi" w:cs="Tahoma"/>
          <w:b/>
          <w:sz w:val="22"/>
          <w:szCs w:val="22"/>
        </w:rPr>
        <w:tab/>
        <w:t>www.</w:t>
      </w:r>
      <w:r w:rsidR="00935279">
        <w:rPr>
          <w:rFonts w:asciiTheme="minorHAnsi" w:hAnsiTheme="minorHAnsi" w:cs="Tahoma"/>
          <w:b/>
          <w:sz w:val="22"/>
          <w:szCs w:val="22"/>
        </w:rPr>
        <w:t>gnj</w:t>
      </w:r>
      <w:r w:rsidR="006F45F2" w:rsidRPr="008D7C40">
        <w:rPr>
          <w:rFonts w:asciiTheme="minorHAnsi" w:hAnsiTheme="minorHAnsi" w:cs="Tahoma"/>
          <w:b/>
          <w:sz w:val="22"/>
          <w:szCs w:val="22"/>
        </w:rPr>
        <w:t>.cz</w:t>
      </w:r>
    </w:p>
    <w:p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Kontaktní osoba zadavatele:</w:t>
      </w:r>
      <w:r w:rsidRPr="008D7C40">
        <w:rPr>
          <w:rFonts w:asciiTheme="minorHAnsi" w:hAnsiTheme="minorHAnsi" w:cs="Tahoma"/>
          <w:b/>
          <w:sz w:val="22"/>
          <w:szCs w:val="22"/>
        </w:rPr>
        <w:tab/>
      </w:r>
      <w:r w:rsidR="00674374">
        <w:rPr>
          <w:rFonts w:asciiTheme="minorHAnsi" w:hAnsiTheme="minorHAnsi" w:cs="Tahoma"/>
          <w:b/>
          <w:sz w:val="22"/>
          <w:szCs w:val="22"/>
        </w:rPr>
        <w:t>Ing, Tomáš Kudělka</w:t>
      </w:r>
    </w:p>
    <w:p w:rsidR="006F45F2" w:rsidRPr="008D7C40" w:rsidRDefault="00913587"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ab/>
        <w:t>T</w:t>
      </w:r>
      <w:r w:rsidR="00674374">
        <w:rPr>
          <w:rFonts w:asciiTheme="minorHAnsi" w:hAnsiTheme="minorHAnsi" w:cs="Tahoma"/>
          <w:b/>
          <w:sz w:val="22"/>
          <w:szCs w:val="22"/>
        </w:rPr>
        <w:t>el.: 731 450 100</w:t>
      </w:r>
    </w:p>
    <w:p w:rsidR="006F45F2" w:rsidRPr="008D7C40" w:rsidRDefault="00913587" w:rsidP="00502D56">
      <w:pPr>
        <w:pStyle w:val="Zkladntext"/>
        <w:spacing w:before="60" w:after="200"/>
        <w:ind w:left="3544" w:hanging="3544"/>
        <w:rPr>
          <w:rFonts w:asciiTheme="minorHAnsi" w:hAnsiTheme="minorHAnsi" w:cs="Tahoma"/>
          <w:b/>
          <w:i/>
          <w:sz w:val="22"/>
          <w:szCs w:val="22"/>
        </w:rPr>
      </w:pPr>
      <w:r w:rsidRPr="008D7C40">
        <w:rPr>
          <w:rFonts w:asciiTheme="minorHAnsi" w:hAnsiTheme="minorHAnsi" w:cs="Tahoma"/>
          <w:b/>
          <w:sz w:val="22"/>
          <w:szCs w:val="22"/>
        </w:rPr>
        <w:tab/>
        <w:t>E</w:t>
      </w:r>
      <w:r w:rsidR="00674374">
        <w:rPr>
          <w:rFonts w:asciiTheme="minorHAnsi" w:hAnsiTheme="minorHAnsi" w:cs="Tahoma"/>
          <w:b/>
          <w:sz w:val="22"/>
          <w:szCs w:val="22"/>
        </w:rPr>
        <w:t xml:space="preserve">-mail: </w:t>
      </w:r>
      <w:hyperlink r:id="rId11" w:history="1">
        <w:r w:rsidR="0082690A" w:rsidRPr="00450776">
          <w:rPr>
            <w:rStyle w:val="Hypertextovodkaz"/>
            <w:rFonts w:asciiTheme="minorHAnsi" w:hAnsiTheme="minorHAnsi" w:cs="Tahoma"/>
            <w:b/>
            <w:sz w:val="22"/>
            <w:szCs w:val="22"/>
          </w:rPr>
          <w:t>tomas@kudelka.cz</w:t>
        </w:r>
      </w:hyperlink>
      <w:r w:rsidR="00866E8F">
        <w:rPr>
          <w:rFonts w:asciiTheme="minorHAnsi" w:hAnsiTheme="minorHAnsi" w:cs="Tahoma"/>
          <w:b/>
          <w:sz w:val="22"/>
          <w:szCs w:val="22"/>
        </w:rPr>
        <w:t xml:space="preserve"> </w:t>
      </w:r>
    </w:p>
    <w:p w:rsidR="00841901" w:rsidRPr="003F643F" w:rsidRDefault="00841901" w:rsidP="00841901">
      <w:pPr>
        <w:pStyle w:val="ZDlnek"/>
        <w:numPr>
          <w:ilvl w:val="0"/>
          <w:numId w:val="0"/>
        </w:numPr>
        <w:spacing w:line="240" w:lineRule="auto"/>
        <w:jc w:val="left"/>
        <w:rPr>
          <w:rFonts w:asciiTheme="minorHAnsi" w:hAnsiTheme="minorHAnsi"/>
          <w:sz w:val="16"/>
          <w:szCs w:val="16"/>
        </w:rPr>
      </w:pPr>
    </w:p>
    <w:p w:rsidR="008F488A" w:rsidRPr="008D7C40" w:rsidRDefault="001B18BC" w:rsidP="008F488A">
      <w:pPr>
        <w:pStyle w:val="ZDlnek"/>
        <w:rPr>
          <w:rFonts w:asciiTheme="minorHAnsi" w:hAnsiTheme="minorHAnsi"/>
          <w:sz w:val="22"/>
        </w:rPr>
      </w:pPr>
      <w:r w:rsidRPr="008D7C40">
        <w:rPr>
          <w:rFonts w:asciiTheme="minorHAnsi" w:hAnsiTheme="minorHAnsi"/>
          <w:sz w:val="22"/>
        </w:rPr>
        <w:t>Vymezení předmětu zakázky</w:t>
      </w:r>
    </w:p>
    <w:p w:rsidR="00584459" w:rsidRPr="008D7C40" w:rsidRDefault="00290D90" w:rsidP="00AF00F5">
      <w:pPr>
        <w:pStyle w:val="Zkladntext"/>
        <w:numPr>
          <w:ilvl w:val="0"/>
          <w:numId w:val="12"/>
        </w:numPr>
        <w:spacing w:before="120"/>
        <w:ind w:left="426" w:hanging="454"/>
        <w:rPr>
          <w:rFonts w:asciiTheme="minorHAnsi" w:hAnsiTheme="minorHAnsi" w:cs="Tahoma"/>
          <w:i/>
          <w:iCs/>
          <w:sz w:val="22"/>
          <w:szCs w:val="22"/>
        </w:rPr>
      </w:pPr>
      <w:r w:rsidRPr="008D7C40">
        <w:rPr>
          <w:rFonts w:asciiTheme="minorHAnsi" w:hAnsiTheme="minorHAnsi" w:cs="Tahoma"/>
          <w:iCs/>
          <w:sz w:val="22"/>
          <w:szCs w:val="22"/>
        </w:rPr>
        <w:t xml:space="preserve">Předmětem </w:t>
      </w:r>
      <w:r w:rsidR="00802620">
        <w:rPr>
          <w:rFonts w:asciiTheme="minorHAnsi" w:hAnsiTheme="minorHAnsi" w:cs="Tahoma"/>
          <w:iCs/>
          <w:sz w:val="22"/>
          <w:szCs w:val="22"/>
        </w:rPr>
        <w:t xml:space="preserve">této </w:t>
      </w:r>
      <w:r w:rsidR="009300A8">
        <w:rPr>
          <w:rFonts w:asciiTheme="minorHAnsi" w:hAnsiTheme="minorHAnsi" w:cs="Tahoma"/>
          <w:iCs/>
          <w:sz w:val="22"/>
          <w:szCs w:val="22"/>
        </w:rPr>
        <w:t xml:space="preserve">veřejné </w:t>
      </w:r>
      <w:r w:rsidRPr="008D7C40">
        <w:rPr>
          <w:rFonts w:asciiTheme="minorHAnsi" w:hAnsiTheme="minorHAnsi" w:cs="Tahoma"/>
          <w:iCs/>
          <w:sz w:val="22"/>
          <w:szCs w:val="22"/>
        </w:rPr>
        <w:t>zakázky</w:t>
      </w:r>
      <w:r w:rsidR="009300A8">
        <w:rPr>
          <w:rFonts w:asciiTheme="minorHAnsi" w:hAnsiTheme="minorHAnsi" w:cs="Tahoma"/>
          <w:iCs/>
          <w:sz w:val="22"/>
          <w:szCs w:val="22"/>
        </w:rPr>
        <w:t xml:space="preserve"> </w:t>
      </w:r>
      <w:r w:rsidR="00802620">
        <w:rPr>
          <w:rFonts w:asciiTheme="minorHAnsi" w:hAnsiTheme="minorHAnsi" w:cs="Tahoma"/>
          <w:iCs/>
          <w:sz w:val="22"/>
          <w:szCs w:val="22"/>
        </w:rPr>
        <w:t xml:space="preserve">malého rozsahu </w:t>
      </w:r>
      <w:r w:rsidR="009300A8">
        <w:rPr>
          <w:rFonts w:asciiTheme="minorHAnsi" w:hAnsiTheme="minorHAnsi" w:cs="Tahoma"/>
          <w:iCs/>
          <w:sz w:val="22"/>
          <w:szCs w:val="22"/>
        </w:rPr>
        <w:t>(</w:t>
      </w:r>
      <w:r w:rsidR="009300A8" w:rsidRPr="00552635">
        <w:rPr>
          <w:rFonts w:asciiTheme="minorHAnsi" w:hAnsiTheme="minorHAnsi" w:cs="Tahoma"/>
          <w:iCs/>
          <w:sz w:val="22"/>
          <w:szCs w:val="22"/>
        </w:rPr>
        <w:t>d</w:t>
      </w:r>
      <w:r w:rsidR="00552635" w:rsidRPr="00552635">
        <w:rPr>
          <w:rFonts w:asciiTheme="minorHAnsi" w:hAnsiTheme="minorHAnsi" w:cs="Tahoma"/>
          <w:iCs/>
          <w:sz w:val="22"/>
          <w:szCs w:val="22"/>
        </w:rPr>
        <w:t>á</w:t>
      </w:r>
      <w:r w:rsidR="009300A8" w:rsidRPr="00552635">
        <w:rPr>
          <w:rFonts w:asciiTheme="minorHAnsi" w:hAnsiTheme="minorHAnsi" w:cs="Tahoma"/>
          <w:iCs/>
          <w:sz w:val="22"/>
          <w:szCs w:val="22"/>
        </w:rPr>
        <w:t>le</w:t>
      </w:r>
      <w:r w:rsidR="009300A8">
        <w:rPr>
          <w:rFonts w:asciiTheme="minorHAnsi" w:hAnsiTheme="minorHAnsi" w:cs="Tahoma"/>
          <w:iCs/>
          <w:sz w:val="22"/>
          <w:szCs w:val="22"/>
        </w:rPr>
        <w:t xml:space="preserve"> též „zakázka“)</w:t>
      </w:r>
      <w:r w:rsidR="002D614B">
        <w:rPr>
          <w:rFonts w:asciiTheme="minorHAnsi" w:hAnsiTheme="minorHAnsi" w:cs="Tahoma"/>
          <w:iCs/>
          <w:sz w:val="22"/>
          <w:szCs w:val="22"/>
        </w:rPr>
        <w:t xml:space="preserve"> je</w:t>
      </w:r>
      <w:r w:rsidRPr="008D7C40">
        <w:rPr>
          <w:rFonts w:asciiTheme="minorHAnsi" w:hAnsiTheme="minorHAnsi" w:cs="Tahoma"/>
          <w:iCs/>
          <w:sz w:val="22"/>
          <w:szCs w:val="22"/>
        </w:rPr>
        <w:t xml:space="preserve"> </w:t>
      </w:r>
      <w:r w:rsidR="004F4593">
        <w:rPr>
          <w:rFonts w:ascii="Calibri" w:hAnsi="Calibri"/>
          <w:sz w:val="22"/>
          <w:szCs w:val="22"/>
        </w:rPr>
        <w:t>oprava vstupního schodiště na Gymnáziu v Novém Jičíně</w:t>
      </w:r>
      <w:r w:rsidR="00935279">
        <w:rPr>
          <w:rFonts w:ascii="Calibri" w:hAnsi="Calibri"/>
          <w:sz w:val="22"/>
          <w:szCs w:val="22"/>
        </w:rPr>
        <w:t xml:space="preserve">. </w:t>
      </w:r>
    </w:p>
    <w:p w:rsidR="00CB2F96" w:rsidRPr="008D7C40" w:rsidRDefault="002D614B" w:rsidP="00AF00F5">
      <w:pPr>
        <w:pStyle w:val="Zkladntext"/>
        <w:spacing w:before="120"/>
        <w:ind w:left="426"/>
        <w:rPr>
          <w:rFonts w:asciiTheme="minorHAnsi" w:hAnsiTheme="minorHAnsi" w:cs="Tahoma"/>
          <w:iCs/>
          <w:sz w:val="22"/>
          <w:szCs w:val="22"/>
        </w:rPr>
      </w:pPr>
      <w:r>
        <w:rPr>
          <w:rFonts w:asciiTheme="minorHAnsi" w:hAnsiTheme="minorHAnsi" w:cs="Tahoma"/>
          <w:iCs/>
          <w:sz w:val="22"/>
          <w:szCs w:val="22"/>
        </w:rPr>
        <w:t>Předpokládaná hodnota</w:t>
      </w:r>
      <w:r w:rsidR="00CB2F96" w:rsidRPr="008D7C40">
        <w:rPr>
          <w:rFonts w:asciiTheme="minorHAnsi" w:hAnsiTheme="minorHAnsi" w:cs="Tahoma"/>
          <w:iCs/>
          <w:sz w:val="22"/>
          <w:szCs w:val="22"/>
        </w:rPr>
        <w:t xml:space="preserve"> zakázky činí </w:t>
      </w:r>
      <w:r w:rsidR="00DF7561">
        <w:rPr>
          <w:rFonts w:asciiTheme="minorHAnsi" w:hAnsiTheme="minorHAnsi" w:cs="Tahoma"/>
          <w:iCs/>
          <w:sz w:val="22"/>
          <w:szCs w:val="22"/>
        </w:rPr>
        <w:t>2 600 000</w:t>
      </w:r>
      <w:r w:rsidR="004F4593">
        <w:rPr>
          <w:rFonts w:asciiTheme="minorHAnsi" w:hAnsiTheme="minorHAnsi" w:cs="Tahoma"/>
          <w:iCs/>
          <w:sz w:val="22"/>
          <w:szCs w:val="22"/>
        </w:rPr>
        <w:t xml:space="preserve"> </w:t>
      </w:r>
      <w:r w:rsidR="00CB2F96" w:rsidRPr="00C72ECE">
        <w:rPr>
          <w:rFonts w:asciiTheme="minorHAnsi" w:hAnsiTheme="minorHAnsi" w:cs="Tahoma"/>
          <w:b/>
          <w:iCs/>
          <w:sz w:val="22"/>
          <w:szCs w:val="22"/>
        </w:rPr>
        <w:t xml:space="preserve"> Kč</w:t>
      </w:r>
      <w:r w:rsidR="00901EF8" w:rsidRPr="00C72ECE">
        <w:rPr>
          <w:rFonts w:asciiTheme="minorHAnsi" w:hAnsiTheme="minorHAnsi" w:cs="Tahoma"/>
          <w:b/>
          <w:iCs/>
          <w:sz w:val="22"/>
          <w:szCs w:val="22"/>
        </w:rPr>
        <w:t xml:space="preserve"> bez DPH</w:t>
      </w:r>
      <w:r w:rsidR="00C72ECE">
        <w:rPr>
          <w:rFonts w:asciiTheme="minorHAnsi" w:hAnsiTheme="minorHAnsi" w:cs="Tahoma"/>
          <w:iCs/>
          <w:sz w:val="22"/>
          <w:szCs w:val="22"/>
        </w:rPr>
        <w:t>.</w:t>
      </w:r>
    </w:p>
    <w:p w:rsidR="003F643F" w:rsidRDefault="00C30077" w:rsidP="00AF00F5">
      <w:pPr>
        <w:pStyle w:val="Zkladntext"/>
        <w:spacing w:before="120"/>
        <w:ind w:left="426"/>
        <w:rPr>
          <w:rFonts w:asciiTheme="minorHAnsi" w:hAnsiTheme="minorHAnsi" w:cs="Tahoma"/>
          <w:sz w:val="22"/>
          <w:szCs w:val="22"/>
        </w:rPr>
      </w:pPr>
      <w:r>
        <w:rPr>
          <w:rFonts w:asciiTheme="minorHAnsi" w:hAnsiTheme="minorHAnsi" w:cs="Tahoma"/>
          <w:b/>
          <w:sz w:val="22"/>
          <w:szCs w:val="22"/>
        </w:rPr>
        <w:t>Plnění</w:t>
      </w:r>
      <w:r w:rsidR="00843A69" w:rsidRPr="00A4229A">
        <w:rPr>
          <w:rFonts w:asciiTheme="minorHAnsi" w:hAnsiTheme="minorHAnsi" w:cs="Tahoma"/>
          <w:b/>
          <w:sz w:val="22"/>
          <w:szCs w:val="22"/>
        </w:rPr>
        <w:t xml:space="preserve"> </w:t>
      </w:r>
      <w:r w:rsidR="00A4229A" w:rsidRPr="00A4229A">
        <w:rPr>
          <w:rFonts w:asciiTheme="minorHAnsi" w:hAnsiTheme="minorHAnsi" w:cs="Tahoma"/>
          <w:b/>
          <w:sz w:val="22"/>
          <w:szCs w:val="22"/>
        </w:rPr>
        <w:t xml:space="preserve"> </w:t>
      </w:r>
      <w:r>
        <w:rPr>
          <w:rFonts w:asciiTheme="minorHAnsi" w:hAnsiTheme="minorHAnsi" w:cs="Tahoma"/>
          <w:b/>
          <w:sz w:val="22"/>
          <w:szCs w:val="22"/>
        </w:rPr>
        <w:t>bude realizováno</w:t>
      </w:r>
      <w:r w:rsidR="001B18BC" w:rsidRPr="00A4229A">
        <w:rPr>
          <w:rFonts w:asciiTheme="minorHAnsi" w:hAnsiTheme="minorHAnsi" w:cs="Tahoma"/>
          <w:b/>
          <w:sz w:val="22"/>
          <w:szCs w:val="22"/>
        </w:rPr>
        <w:t xml:space="preserve"> </w:t>
      </w:r>
      <w:r w:rsidR="00A4229A" w:rsidRPr="00A4229A">
        <w:rPr>
          <w:rFonts w:asciiTheme="minorHAnsi" w:hAnsiTheme="minorHAnsi" w:cs="Tahoma"/>
          <w:b/>
          <w:sz w:val="22"/>
          <w:szCs w:val="22"/>
        </w:rPr>
        <w:t xml:space="preserve">v období od </w:t>
      </w:r>
      <w:r>
        <w:rPr>
          <w:rFonts w:asciiTheme="minorHAnsi" w:hAnsiTheme="minorHAnsi" w:cs="Tahoma"/>
          <w:b/>
          <w:sz w:val="22"/>
          <w:szCs w:val="22"/>
        </w:rPr>
        <w:t>01</w:t>
      </w:r>
      <w:r w:rsidR="00A4229A" w:rsidRPr="00A4229A">
        <w:rPr>
          <w:rFonts w:asciiTheme="minorHAnsi" w:hAnsiTheme="minorHAnsi" w:cs="Tahoma"/>
          <w:b/>
          <w:sz w:val="22"/>
          <w:szCs w:val="22"/>
        </w:rPr>
        <w:t>. 0</w:t>
      </w:r>
      <w:r w:rsidR="004F4593">
        <w:rPr>
          <w:rFonts w:asciiTheme="minorHAnsi" w:hAnsiTheme="minorHAnsi" w:cs="Tahoma"/>
          <w:b/>
          <w:sz w:val="22"/>
          <w:szCs w:val="22"/>
        </w:rPr>
        <w:t>7</w:t>
      </w:r>
      <w:r w:rsidR="00A4229A" w:rsidRPr="00A4229A">
        <w:rPr>
          <w:rFonts w:asciiTheme="minorHAnsi" w:hAnsiTheme="minorHAnsi" w:cs="Tahoma"/>
          <w:b/>
          <w:sz w:val="22"/>
          <w:szCs w:val="22"/>
        </w:rPr>
        <w:t>. 201</w:t>
      </w:r>
      <w:r>
        <w:rPr>
          <w:rFonts w:asciiTheme="minorHAnsi" w:hAnsiTheme="minorHAnsi" w:cs="Tahoma"/>
          <w:b/>
          <w:sz w:val="22"/>
          <w:szCs w:val="22"/>
        </w:rPr>
        <w:t>9</w:t>
      </w:r>
      <w:r w:rsidR="00A4229A" w:rsidRPr="00A4229A">
        <w:rPr>
          <w:rFonts w:asciiTheme="minorHAnsi" w:hAnsiTheme="minorHAnsi" w:cs="Tahoma"/>
          <w:b/>
          <w:sz w:val="22"/>
          <w:szCs w:val="22"/>
        </w:rPr>
        <w:t xml:space="preserve"> do </w:t>
      </w:r>
      <w:r w:rsidR="004F4593">
        <w:rPr>
          <w:rFonts w:asciiTheme="minorHAnsi" w:hAnsiTheme="minorHAnsi" w:cs="Tahoma"/>
          <w:b/>
          <w:sz w:val="22"/>
          <w:szCs w:val="22"/>
        </w:rPr>
        <w:t>31</w:t>
      </w:r>
      <w:r w:rsidR="00A4229A" w:rsidRPr="00A4229A">
        <w:rPr>
          <w:rFonts w:asciiTheme="minorHAnsi" w:hAnsiTheme="minorHAnsi" w:cs="Tahoma"/>
          <w:b/>
          <w:sz w:val="22"/>
          <w:szCs w:val="22"/>
        </w:rPr>
        <w:t xml:space="preserve">. </w:t>
      </w:r>
      <w:r w:rsidR="004F4593">
        <w:rPr>
          <w:rFonts w:asciiTheme="minorHAnsi" w:hAnsiTheme="minorHAnsi" w:cs="Tahoma"/>
          <w:b/>
          <w:sz w:val="22"/>
          <w:szCs w:val="22"/>
        </w:rPr>
        <w:t>10</w:t>
      </w:r>
      <w:r w:rsidR="00A4229A" w:rsidRPr="00A4229A">
        <w:rPr>
          <w:rFonts w:asciiTheme="minorHAnsi" w:hAnsiTheme="minorHAnsi" w:cs="Tahoma"/>
          <w:b/>
          <w:sz w:val="22"/>
          <w:szCs w:val="22"/>
        </w:rPr>
        <w:t>. 201</w:t>
      </w:r>
      <w:r w:rsidR="004F4593">
        <w:rPr>
          <w:rFonts w:asciiTheme="minorHAnsi" w:hAnsiTheme="minorHAnsi" w:cs="Tahoma"/>
          <w:b/>
          <w:sz w:val="22"/>
          <w:szCs w:val="22"/>
        </w:rPr>
        <w:t>9</w:t>
      </w:r>
      <w:r w:rsidR="00CB2F96" w:rsidRPr="008D7C40">
        <w:rPr>
          <w:rFonts w:asciiTheme="minorHAnsi" w:hAnsiTheme="minorHAnsi" w:cs="Tahoma"/>
          <w:sz w:val="22"/>
          <w:szCs w:val="22"/>
        </w:rPr>
        <w:t xml:space="preserve">. </w:t>
      </w:r>
    </w:p>
    <w:p w:rsidR="002F66ED" w:rsidRPr="008D7C40" w:rsidRDefault="003F643F" w:rsidP="00AF00F5">
      <w:pPr>
        <w:pStyle w:val="Zkladntext"/>
        <w:spacing w:before="120"/>
        <w:ind w:left="426"/>
        <w:rPr>
          <w:rFonts w:asciiTheme="minorHAnsi" w:hAnsiTheme="minorHAnsi" w:cs="Tahoma"/>
          <w:sz w:val="22"/>
          <w:szCs w:val="22"/>
        </w:rPr>
      </w:pPr>
      <w:r w:rsidRPr="00DD36C8">
        <w:rPr>
          <w:rFonts w:asciiTheme="minorHAnsi" w:hAnsiTheme="minorHAnsi" w:cs="Tahoma"/>
          <w:sz w:val="22"/>
          <w:szCs w:val="22"/>
        </w:rPr>
        <w:t>Místem plnění je</w:t>
      </w:r>
      <w:r w:rsidR="00C72ECE">
        <w:rPr>
          <w:rFonts w:asciiTheme="minorHAnsi" w:hAnsiTheme="minorHAnsi" w:cs="Tahoma"/>
          <w:sz w:val="22"/>
          <w:szCs w:val="22"/>
        </w:rPr>
        <w:t xml:space="preserve"> síd</w:t>
      </w:r>
      <w:r w:rsidR="00935279">
        <w:rPr>
          <w:rFonts w:asciiTheme="minorHAnsi" w:hAnsiTheme="minorHAnsi" w:cs="Tahoma"/>
          <w:sz w:val="22"/>
          <w:szCs w:val="22"/>
        </w:rPr>
        <w:t>lo zadavatele, Palackého 1329/50</w:t>
      </w:r>
      <w:r w:rsidR="00C72ECE">
        <w:rPr>
          <w:rFonts w:asciiTheme="minorHAnsi" w:hAnsiTheme="minorHAnsi" w:cs="Tahoma"/>
          <w:sz w:val="22"/>
          <w:szCs w:val="22"/>
        </w:rPr>
        <w:t>, Nový Jičín.</w:t>
      </w:r>
    </w:p>
    <w:p w:rsidR="00732195" w:rsidRPr="008D7C40" w:rsidRDefault="005B5DDC" w:rsidP="00AF00F5">
      <w:pPr>
        <w:pStyle w:val="Zkladntextodsazen21"/>
        <w:numPr>
          <w:ilvl w:val="0"/>
          <w:numId w:val="12"/>
        </w:numPr>
        <w:spacing w:before="120" w:after="0"/>
        <w:ind w:left="426"/>
        <w:rPr>
          <w:rFonts w:asciiTheme="minorHAnsi" w:hAnsiTheme="minorHAnsi" w:cs="Tahoma"/>
          <w:sz w:val="22"/>
          <w:szCs w:val="22"/>
        </w:rPr>
      </w:pPr>
      <w:r>
        <w:rPr>
          <w:rFonts w:asciiTheme="minorHAnsi" w:hAnsiTheme="minorHAnsi" w:cs="Tahoma"/>
          <w:sz w:val="22"/>
          <w:szCs w:val="22"/>
        </w:rPr>
        <w:t>Společné</w:t>
      </w:r>
      <w:r w:rsidR="00732195" w:rsidRPr="008D7C40">
        <w:rPr>
          <w:rFonts w:asciiTheme="minorHAnsi" w:hAnsiTheme="minorHAnsi" w:cs="Tahoma"/>
          <w:sz w:val="22"/>
          <w:szCs w:val="22"/>
        </w:rPr>
        <w:t xml:space="preserve"> ustanovení</w:t>
      </w:r>
    </w:p>
    <w:p w:rsidR="00732195" w:rsidRPr="008D7C40" w:rsidRDefault="00DF7561" w:rsidP="00AF00F5">
      <w:pPr>
        <w:pStyle w:val="Zkladntextodsazen21"/>
        <w:spacing w:before="120"/>
        <w:ind w:left="426"/>
        <w:rPr>
          <w:rFonts w:asciiTheme="minorHAnsi" w:hAnsiTheme="minorHAnsi" w:cs="Tahoma"/>
          <w:sz w:val="22"/>
          <w:szCs w:val="22"/>
        </w:rPr>
      </w:pPr>
      <w:r>
        <w:rPr>
          <w:rFonts w:asciiTheme="minorHAnsi" w:hAnsiTheme="minorHAnsi" w:cs="Tahoma"/>
          <w:sz w:val="22"/>
          <w:szCs w:val="22"/>
        </w:rPr>
        <w:t xml:space="preserve">Požadavky </w:t>
      </w:r>
      <w:r w:rsidR="00732195" w:rsidRPr="008D7C40">
        <w:rPr>
          <w:rFonts w:asciiTheme="minorHAnsi" w:hAnsiTheme="minorHAnsi" w:cs="Tahoma"/>
          <w:sz w:val="22"/>
          <w:szCs w:val="22"/>
        </w:rPr>
        <w:t xml:space="preserve"> této výzvy a zadávací dokumentac</w:t>
      </w:r>
      <w:r>
        <w:rPr>
          <w:rFonts w:asciiTheme="minorHAnsi" w:hAnsiTheme="minorHAnsi" w:cs="Tahoma"/>
          <w:sz w:val="22"/>
          <w:szCs w:val="22"/>
        </w:rPr>
        <w:t>e</w:t>
      </w:r>
      <w:r w:rsidR="00732195" w:rsidRPr="008D7C40">
        <w:rPr>
          <w:rFonts w:asciiTheme="minorHAnsi" w:hAnsiTheme="minorHAnsi" w:cs="Tahoma"/>
          <w:sz w:val="22"/>
          <w:szCs w:val="22"/>
        </w:rPr>
        <w:t xml:space="preserve"> jsou minimální požadavky. Je-li stanovena minimální hodnota, nesmí být nabízené plnění nižší kvantitativně ani kvalitativně, je-li stanovena maximální hodnota, nesmí být nabízené plnění vyšší kvantitativně ani kvalitativně.</w:t>
      </w:r>
    </w:p>
    <w:p w:rsidR="00D75183" w:rsidRPr="008D7C40" w:rsidRDefault="00D75183" w:rsidP="00AF00F5">
      <w:pPr>
        <w:pStyle w:val="Zkladntextodsazen21"/>
        <w:numPr>
          <w:ilvl w:val="0"/>
          <w:numId w:val="12"/>
        </w:numPr>
        <w:spacing w:before="120"/>
        <w:ind w:left="426" w:hanging="357"/>
        <w:rPr>
          <w:rFonts w:asciiTheme="minorHAnsi" w:hAnsiTheme="minorHAnsi" w:cs="Tahoma"/>
          <w:sz w:val="22"/>
          <w:szCs w:val="22"/>
        </w:rPr>
      </w:pPr>
      <w:r w:rsidRPr="008D7C40">
        <w:rPr>
          <w:rFonts w:asciiTheme="minorHAnsi" w:hAnsiTheme="minorHAnsi" w:cs="Tahoma"/>
          <w:sz w:val="22"/>
          <w:szCs w:val="22"/>
        </w:rPr>
        <w:t>Při zadání této zakázky malé</w:t>
      </w:r>
      <w:r w:rsidR="001A64AB">
        <w:rPr>
          <w:rFonts w:asciiTheme="minorHAnsi" w:hAnsiTheme="minorHAnsi" w:cs="Tahoma"/>
          <w:sz w:val="22"/>
          <w:szCs w:val="22"/>
        </w:rPr>
        <w:t>ho rozsahu</w:t>
      </w:r>
      <w:r w:rsidRPr="008D7C40">
        <w:rPr>
          <w:rFonts w:asciiTheme="minorHAnsi" w:hAnsiTheme="minorHAnsi" w:cs="Tahoma"/>
          <w:sz w:val="22"/>
          <w:szCs w:val="22"/>
        </w:rPr>
        <w:t xml:space="preserve"> není zadavatel povinen</w:t>
      </w:r>
      <w:r w:rsidR="00CA3C19" w:rsidRPr="008D7C40">
        <w:rPr>
          <w:rFonts w:asciiTheme="minorHAnsi" w:hAnsiTheme="minorHAnsi" w:cs="Tahoma"/>
          <w:sz w:val="22"/>
          <w:szCs w:val="22"/>
        </w:rPr>
        <w:t xml:space="preserve"> použít ustanovení zákona č. 134/201</w:t>
      </w:r>
      <w:r w:rsidRPr="008D7C40">
        <w:rPr>
          <w:rFonts w:asciiTheme="minorHAnsi" w:hAnsiTheme="minorHAnsi" w:cs="Tahoma"/>
          <w:sz w:val="22"/>
          <w:szCs w:val="22"/>
        </w:rPr>
        <w:t xml:space="preserve">6 Sb., </w:t>
      </w:r>
      <w:r w:rsidR="00CA3C19" w:rsidRPr="008D7C40">
        <w:rPr>
          <w:rFonts w:asciiTheme="minorHAnsi" w:hAnsiTheme="minorHAnsi" w:cs="Tahoma"/>
          <w:sz w:val="22"/>
          <w:szCs w:val="22"/>
        </w:rPr>
        <w:t xml:space="preserve">Zákon o zadávání veřejných zakázek </w:t>
      </w:r>
      <w:r w:rsidRPr="008D7C40">
        <w:rPr>
          <w:rFonts w:asciiTheme="minorHAnsi" w:hAnsiTheme="minorHAnsi" w:cs="Tahoma"/>
          <w:sz w:val="22"/>
          <w:szCs w:val="22"/>
        </w:rPr>
        <w:t xml:space="preserve">ve znění pozdějších předpisů (dále jen zákon). </w:t>
      </w:r>
      <w:r w:rsidR="00C72ECE">
        <w:rPr>
          <w:rFonts w:asciiTheme="minorHAnsi" w:hAnsiTheme="minorHAnsi" w:cs="Tahoma"/>
          <w:sz w:val="22"/>
          <w:szCs w:val="22"/>
        </w:rPr>
        <w:t>Mluví-li se </w:t>
      </w:r>
      <w:r w:rsidR="00CA3C19" w:rsidRPr="008D7C40">
        <w:rPr>
          <w:rFonts w:asciiTheme="minorHAnsi" w:hAnsiTheme="minorHAnsi" w:cs="Tahoma"/>
          <w:sz w:val="22"/>
          <w:szCs w:val="22"/>
        </w:rPr>
        <w:t>v tomto dokumentu a jeho</w:t>
      </w:r>
      <w:r w:rsidRPr="008D7C40">
        <w:rPr>
          <w:rFonts w:asciiTheme="minorHAnsi" w:hAnsiTheme="minorHAnsi" w:cs="Tahoma"/>
          <w:sz w:val="22"/>
          <w:szCs w:val="22"/>
        </w:rPr>
        <w:t xml:space="preserve"> přílohách o zákonu nebo jsou použity odkazy na zákon či </w:t>
      </w:r>
      <w:r w:rsidR="00841901" w:rsidRPr="008D7C40">
        <w:rPr>
          <w:rFonts w:asciiTheme="minorHAnsi" w:hAnsiTheme="minorHAnsi" w:cs="Tahoma"/>
          <w:sz w:val="22"/>
          <w:szCs w:val="22"/>
        </w:rPr>
        <w:t>zákonné pojmy, jedná se pouze o </w:t>
      </w:r>
      <w:r w:rsidRPr="008D7C40">
        <w:rPr>
          <w:rFonts w:asciiTheme="minorHAnsi" w:hAnsiTheme="minorHAnsi" w:cs="Tahoma"/>
          <w:sz w:val="22"/>
          <w:szCs w:val="22"/>
        </w:rPr>
        <w:t>podpůrný krok a zadavatel se bude citovanými ustanoveními zákona nebo pojmy řídit pouze přiměřeně.</w:t>
      </w:r>
    </w:p>
    <w:p w:rsidR="00841901" w:rsidRPr="008D7C40" w:rsidRDefault="00841901" w:rsidP="00841901">
      <w:pPr>
        <w:pStyle w:val="ZDlnek"/>
        <w:numPr>
          <w:ilvl w:val="0"/>
          <w:numId w:val="0"/>
        </w:numPr>
        <w:spacing w:line="240" w:lineRule="auto"/>
        <w:jc w:val="left"/>
        <w:rPr>
          <w:rFonts w:asciiTheme="minorHAnsi" w:hAnsiTheme="minorHAnsi"/>
          <w:sz w:val="22"/>
        </w:rPr>
      </w:pPr>
    </w:p>
    <w:p w:rsidR="0031427A" w:rsidRPr="008D7C40" w:rsidRDefault="0031427A" w:rsidP="00090BB3">
      <w:pPr>
        <w:pStyle w:val="ZDlnek"/>
        <w:rPr>
          <w:rFonts w:asciiTheme="minorHAnsi" w:hAnsiTheme="minorHAnsi"/>
          <w:sz w:val="22"/>
        </w:rPr>
      </w:pPr>
      <w:r w:rsidRPr="008D7C40">
        <w:rPr>
          <w:rFonts w:asciiTheme="minorHAnsi" w:hAnsiTheme="minorHAnsi"/>
          <w:sz w:val="22"/>
        </w:rPr>
        <w:t>Lhůta a místo pro podání nabídky</w:t>
      </w:r>
    </w:p>
    <w:p w:rsidR="00162C57" w:rsidRPr="00162C57" w:rsidRDefault="0031427A" w:rsidP="00162C57">
      <w:pPr>
        <w:numPr>
          <w:ilvl w:val="0"/>
          <w:numId w:val="13"/>
        </w:numPr>
        <w:spacing w:before="120" w:after="0" w:line="240" w:lineRule="auto"/>
        <w:ind w:left="454" w:hanging="454"/>
        <w:jc w:val="both"/>
        <w:rPr>
          <w:rFonts w:asciiTheme="minorHAnsi" w:hAnsiTheme="minorHAnsi" w:cs="Tahoma"/>
        </w:rPr>
      </w:pPr>
      <w:r w:rsidRPr="00160728">
        <w:rPr>
          <w:rFonts w:asciiTheme="minorHAnsi" w:hAnsiTheme="minorHAnsi" w:cs="Tahoma"/>
        </w:rPr>
        <w:t xml:space="preserve">Lhůtu pro doručení nabídek stanovuje zadavatel </w:t>
      </w:r>
      <w:r w:rsidRPr="00160728">
        <w:rPr>
          <w:rFonts w:asciiTheme="minorHAnsi" w:hAnsiTheme="minorHAnsi" w:cs="Tahoma"/>
          <w:b/>
          <w:bCs/>
        </w:rPr>
        <w:t xml:space="preserve">do </w:t>
      </w:r>
      <w:r w:rsidR="00866E8F">
        <w:rPr>
          <w:rFonts w:asciiTheme="minorHAnsi" w:hAnsiTheme="minorHAnsi" w:cs="Tahoma"/>
          <w:b/>
          <w:bCs/>
        </w:rPr>
        <w:t>1</w:t>
      </w:r>
      <w:r w:rsidR="006D7D62">
        <w:rPr>
          <w:rFonts w:asciiTheme="minorHAnsi" w:hAnsiTheme="minorHAnsi" w:cs="Tahoma"/>
          <w:b/>
          <w:bCs/>
        </w:rPr>
        <w:t>9</w:t>
      </w:r>
      <w:r w:rsidR="00D846D6" w:rsidRPr="00160728">
        <w:rPr>
          <w:rFonts w:asciiTheme="minorHAnsi" w:hAnsiTheme="minorHAnsi" w:cs="Tahoma"/>
          <w:b/>
          <w:bCs/>
        </w:rPr>
        <w:t>.</w:t>
      </w:r>
      <w:r w:rsidR="009D2986" w:rsidRPr="00160728">
        <w:rPr>
          <w:rFonts w:asciiTheme="minorHAnsi" w:hAnsiTheme="minorHAnsi" w:cs="Tahoma"/>
          <w:b/>
          <w:bCs/>
        </w:rPr>
        <w:t xml:space="preserve"> </w:t>
      </w:r>
      <w:r w:rsidR="00935279">
        <w:rPr>
          <w:rFonts w:asciiTheme="minorHAnsi" w:hAnsiTheme="minorHAnsi" w:cs="Tahoma"/>
          <w:b/>
          <w:bCs/>
        </w:rPr>
        <w:t>06</w:t>
      </w:r>
      <w:r w:rsidR="00B26D0D" w:rsidRPr="00160728">
        <w:rPr>
          <w:rFonts w:asciiTheme="minorHAnsi" w:hAnsiTheme="minorHAnsi" w:cs="Tahoma"/>
          <w:b/>
          <w:bCs/>
        </w:rPr>
        <w:t>. 201</w:t>
      </w:r>
      <w:r w:rsidR="00C30077">
        <w:rPr>
          <w:rFonts w:asciiTheme="minorHAnsi" w:hAnsiTheme="minorHAnsi" w:cs="Tahoma"/>
          <w:b/>
          <w:bCs/>
        </w:rPr>
        <w:t>9</w:t>
      </w:r>
      <w:r w:rsidRPr="00160728">
        <w:rPr>
          <w:rFonts w:asciiTheme="minorHAnsi" w:hAnsiTheme="minorHAnsi" w:cs="Tahoma"/>
          <w:b/>
          <w:bCs/>
        </w:rPr>
        <w:t xml:space="preserve"> do </w:t>
      </w:r>
      <w:r w:rsidR="001D3D7D" w:rsidRPr="00160728">
        <w:rPr>
          <w:rFonts w:asciiTheme="minorHAnsi" w:hAnsiTheme="minorHAnsi" w:cs="Tahoma"/>
          <w:b/>
          <w:bCs/>
        </w:rPr>
        <w:t>0</w:t>
      </w:r>
      <w:r w:rsidR="00C30077">
        <w:rPr>
          <w:rFonts w:asciiTheme="minorHAnsi" w:hAnsiTheme="minorHAnsi" w:cs="Tahoma"/>
          <w:b/>
          <w:bCs/>
        </w:rPr>
        <w:t>8</w:t>
      </w:r>
      <w:r w:rsidR="00B20510" w:rsidRPr="00160728">
        <w:rPr>
          <w:rFonts w:asciiTheme="minorHAnsi" w:hAnsiTheme="minorHAnsi" w:cs="Tahoma"/>
          <w:b/>
          <w:bCs/>
        </w:rPr>
        <w:t>:00</w:t>
      </w:r>
      <w:r w:rsidRPr="00160728">
        <w:rPr>
          <w:rFonts w:asciiTheme="minorHAnsi" w:hAnsiTheme="minorHAnsi" w:cs="Tahoma"/>
          <w:b/>
          <w:bCs/>
        </w:rPr>
        <w:t xml:space="preserve"> hodin. </w:t>
      </w:r>
    </w:p>
    <w:p w:rsidR="0031427A" w:rsidRPr="008D7C40" w:rsidRDefault="0031427A" w:rsidP="00E66A7F">
      <w:pPr>
        <w:numPr>
          <w:ilvl w:val="0"/>
          <w:numId w:val="13"/>
        </w:numPr>
        <w:spacing w:before="120" w:after="0" w:line="240" w:lineRule="auto"/>
        <w:ind w:left="454" w:hanging="454"/>
        <w:jc w:val="both"/>
        <w:rPr>
          <w:rFonts w:asciiTheme="minorHAnsi" w:hAnsiTheme="minorHAnsi" w:cs="Tahoma"/>
        </w:rPr>
      </w:pPr>
      <w:r w:rsidRPr="008D7C40">
        <w:rPr>
          <w:rFonts w:asciiTheme="minorHAnsi" w:hAnsiTheme="minorHAnsi" w:cs="Tahoma"/>
        </w:rPr>
        <w:t>Pokud bude nabídka doručena po lhůtě uvedené v předchozím odstavci,</w:t>
      </w:r>
      <w:r w:rsidR="005B5DDC">
        <w:rPr>
          <w:rFonts w:asciiTheme="minorHAnsi" w:hAnsiTheme="minorHAnsi" w:cs="Tahoma"/>
        </w:rPr>
        <w:t xml:space="preserve"> hodnotící</w:t>
      </w:r>
      <w:r w:rsidRPr="008D7C40">
        <w:rPr>
          <w:rFonts w:asciiTheme="minorHAnsi" w:hAnsiTheme="minorHAnsi" w:cs="Tahoma"/>
        </w:rPr>
        <w:t xml:space="preserve"> komise takovou nabídku neotvírá. Zadavatel bezodkladně vyrozumí uchazeče o tom, že jeho nabídka byla podána po uplynutí lhůty pro podání nabídek.</w:t>
      </w:r>
    </w:p>
    <w:p w:rsidR="008B7B4B" w:rsidRPr="008D7C40" w:rsidRDefault="0031427A" w:rsidP="00E66A7F">
      <w:pPr>
        <w:numPr>
          <w:ilvl w:val="0"/>
          <w:numId w:val="13"/>
        </w:numPr>
        <w:spacing w:before="120" w:after="0" w:line="240" w:lineRule="auto"/>
        <w:ind w:left="454" w:hanging="454"/>
        <w:jc w:val="both"/>
        <w:rPr>
          <w:rFonts w:asciiTheme="minorHAnsi" w:hAnsiTheme="minorHAnsi" w:cs="Tahoma"/>
          <w:i/>
        </w:rPr>
      </w:pPr>
      <w:r w:rsidRPr="008D7C40">
        <w:rPr>
          <w:rFonts w:asciiTheme="minorHAnsi" w:hAnsiTheme="minorHAnsi" w:cs="Tahoma"/>
        </w:rPr>
        <w:t>Nabídku v písemné formě v jednom vyhotovení doručte poštou či osobně v uzavřené</w:t>
      </w:r>
      <w:r w:rsidR="006C7E38" w:rsidRPr="008D7C40">
        <w:rPr>
          <w:rFonts w:asciiTheme="minorHAnsi" w:hAnsiTheme="minorHAnsi" w:cs="Tahoma"/>
        </w:rPr>
        <w:t xml:space="preserve"> obálce označené názvem </w:t>
      </w:r>
      <w:r w:rsidRPr="008D7C40">
        <w:rPr>
          <w:rFonts w:asciiTheme="minorHAnsi" w:hAnsiTheme="minorHAnsi" w:cs="Tahoma"/>
        </w:rPr>
        <w:t xml:space="preserve">zakázky: </w:t>
      </w:r>
    </w:p>
    <w:p w:rsidR="0031427A" w:rsidRPr="008D7C40" w:rsidRDefault="008B7B4B" w:rsidP="008B7B4B">
      <w:pPr>
        <w:tabs>
          <w:tab w:val="center" w:pos="4820"/>
        </w:tabs>
        <w:spacing w:before="120" w:after="0" w:line="240" w:lineRule="auto"/>
        <w:ind w:left="454"/>
        <w:jc w:val="both"/>
        <w:rPr>
          <w:rFonts w:asciiTheme="minorHAnsi" w:hAnsiTheme="minorHAnsi" w:cs="Tahoma"/>
          <w:b/>
        </w:rPr>
      </w:pPr>
      <w:r w:rsidRPr="008D7C40">
        <w:rPr>
          <w:rFonts w:asciiTheme="minorHAnsi" w:hAnsiTheme="minorHAnsi" w:cs="Tahoma"/>
          <w:b/>
        </w:rPr>
        <w:tab/>
        <w:t>„</w:t>
      </w:r>
      <w:r w:rsidR="00DF7561">
        <w:rPr>
          <w:rFonts w:asciiTheme="minorHAnsi" w:hAnsiTheme="minorHAnsi" w:cs="Tahoma"/>
          <w:b/>
        </w:rPr>
        <w:t>Oprava vstupního schodiště</w:t>
      </w:r>
      <w:r w:rsidRPr="008D7C40">
        <w:rPr>
          <w:rFonts w:asciiTheme="minorHAnsi" w:hAnsiTheme="minorHAnsi" w:cs="Tahoma"/>
          <w:b/>
        </w:rPr>
        <w:t>“</w:t>
      </w:r>
    </w:p>
    <w:p w:rsidR="008D31C4" w:rsidRPr="008D7C40" w:rsidRDefault="008D31C4" w:rsidP="008B7B4B">
      <w:pPr>
        <w:tabs>
          <w:tab w:val="center" w:pos="4820"/>
        </w:tabs>
        <w:spacing w:before="120" w:after="0" w:line="240" w:lineRule="auto"/>
        <w:ind w:left="454"/>
        <w:jc w:val="both"/>
        <w:rPr>
          <w:rFonts w:asciiTheme="minorHAnsi" w:hAnsiTheme="minorHAnsi" w:cs="Tahoma"/>
          <w:i/>
        </w:rPr>
      </w:pPr>
      <w:r w:rsidRPr="008D7C40">
        <w:rPr>
          <w:rFonts w:asciiTheme="minorHAnsi" w:hAnsiTheme="minorHAnsi" w:cs="Tahoma"/>
          <w:b/>
        </w:rPr>
        <w:tab/>
      </w:r>
      <w:r w:rsidR="001D3D7D">
        <w:rPr>
          <w:rFonts w:asciiTheme="minorHAnsi" w:hAnsiTheme="minorHAnsi" w:cs="Tahoma"/>
          <w:b/>
        </w:rPr>
        <w:t xml:space="preserve">VEŘEJNÁ </w:t>
      </w:r>
      <w:r w:rsidRPr="008D7C40">
        <w:rPr>
          <w:rFonts w:asciiTheme="minorHAnsi" w:hAnsiTheme="minorHAnsi" w:cs="Tahoma"/>
          <w:b/>
        </w:rPr>
        <w:t>ZAKÁZKA – NEOTEVÍRAT</w:t>
      </w:r>
    </w:p>
    <w:p w:rsidR="006C7E38" w:rsidRDefault="008B7B4B" w:rsidP="006C7E38">
      <w:pPr>
        <w:spacing w:before="120" w:after="0" w:line="240" w:lineRule="auto"/>
        <w:ind w:left="454"/>
        <w:jc w:val="both"/>
        <w:rPr>
          <w:rFonts w:asciiTheme="minorHAnsi" w:hAnsiTheme="minorHAnsi" w:cs="Tahoma"/>
        </w:rPr>
      </w:pPr>
      <w:r w:rsidRPr="008D7C40">
        <w:rPr>
          <w:rFonts w:asciiTheme="minorHAnsi" w:hAnsiTheme="minorHAnsi" w:cs="Tahoma"/>
        </w:rPr>
        <w:t xml:space="preserve"> N</w:t>
      </w:r>
      <w:r w:rsidR="006C7E38" w:rsidRPr="008D7C40">
        <w:rPr>
          <w:rFonts w:asciiTheme="minorHAnsi" w:hAnsiTheme="minorHAnsi" w:cs="Tahoma"/>
        </w:rPr>
        <w:t>a obálce musí být uvedena adresa uchazeče, na níž je možné zaslat oznámení</w:t>
      </w:r>
      <w:r w:rsidR="001A64AB">
        <w:rPr>
          <w:rFonts w:asciiTheme="minorHAnsi" w:hAnsiTheme="minorHAnsi" w:cs="Tahoma"/>
        </w:rPr>
        <w:t>.</w:t>
      </w:r>
    </w:p>
    <w:p w:rsidR="000228DC" w:rsidRDefault="000228DC" w:rsidP="006C7E38">
      <w:pPr>
        <w:spacing w:before="120" w:after="0" w:line="240" w:lineRule="auto"/>
        <w:ind w:left="454"/>
        <w:jc w:val="both"/>
        <w:rPr>
          <w:rFonts w:asciiTheme="minorHAnsi" w:hAnsiTheme="minorHAnsi" w:cs="Tahoma"/>
        </w:rPr>
      </w:pPr>
      <w:r>
        <w:rPr>
          <w:rFonts w:asciiTheme="minorHAnsi" w:hAnsiTheme="minorHAnsi" w:cs="Tahoma"/>
        </w:rPr>
        <w:t>Obálka bude obsahovat vyplněné a podepsané dokumenty v tomto pořadí:</w:t>
      </w:r>
    </w:p>
    <w:p w:rsidR="000228DC" w:rsidRDefault="000228DC"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K</w:t>
      </w:r>
      <w:r w:rsidR="00866E8F">
        <w:rPr>
          <w:rFonts w:asciiTheme="minorHAnsi" w:hAnsiTheme="minorHAnsi" w:cs="Tahoma"/>
        </w:rPr>
        <w:t>rycí list nabídky – příloha č. 1</w:t>
      </w:r>
    </w:p>
    <w:p w:rsidR="000228DC" w:rsidRDefault="000228DC"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Čestné prohlášení o splnění zákl</w:t>
      </w:r>
      <w:r w:rsidR="00866E8F">
        <w:rPr>
          <w:rFonts w:asciiTheme="minorHAnsi" w:hAnsiTheme="minorHAnsi" w:cs="Tahoma"/>
        </w:rPr>
        <w:t>adní způsobilosti – příloha č. 2</w:t>
      </w:r>
      <w:r w:rsidR="00A91A35">
        <w:rPr>
          <w:rFonts w:asciiTheme="minorHAnsi" w:hAnsiTheme="minorHAnsi" w:cs="Tahoma"/>
        </w:rPr>
        <w:t xml:space="preserve"> </w:t>
      </w:r>
    </w:p>
    <w:p w:rsidR="00952A08" w:rsidRDefault="00952A08"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lastRenderedPageBreak/>
        <w:t>Kopie živnostenského listu</w:t>
      </w:r>
    </w:p>
    <w:p w:rsidR="000228DC" w:rsidRDefault="00866E8F"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 xml:space="preserve">Vyplněný položkový rozpočet – příloha č. 3 </w:t>
      </w:r>
    </w:p>
    <w:p w:rsidR="000228DC" w:rsidRDefault="00866E8F"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Vyplněný</w:t>
      </w:r>
      <w:r w:rsidR="000228DC">
        <w:rPr>
          <w:rFonts w:asciiTheme="minorHAnsi" w:hAnsiTheme="minorHAnsi" w:cs="Tahoma"/>
        </w:rPr>
        <w:t xml:space="preserve"> </w:t>
      </w:r>
      <w:r>
        <w:rPr>
          <w:rFonts w:asciiTheme="minorHAnsi" w:hAnsiTheme="minorHAnsi" w:cs="Tahoma"/>
        </w:rPr>
        <w:t>n</w:t>
      </w:r>
      <w:r w:rsidR="000228DC">
        <w:rPr>
          <w:rFonts w:asciiTheme="minorHAnsi" w:hAnsiTheme="minorHAnsi" w:cs="Tahoma"/>
        </w:rPr>
        <w:t>á</w:t>
      </w:r>
      <w:r>
        <w:rPr>
          <w:rFonts w:asciiTheme="minorHAnsi" w:hAnsiTheme="minorHAnsi" w:cs="Tahoma"/>
        </w:rPr>
        <w:t>vrh smlouvy příloha č. 4</w:t>
      </w:r>
    </w:p>
    <w:p w:rsidR="00094063" w:rsidRPr="00674374" w:rsidRDefault="00094063" w:rsidP="00674374">
      <w:pPr>
        <w:spacing w:before="120" w:after="0" w:line="240" w:lineRule="auto"/>
        <w:ind w:left="814"/>
        <w:jc w:val="both"/>
        <w:rPr>
          <w:rFonts w:asciiTheme="minorHAnsi" w:hAnsiTheme="minorHAnsi" w:cs="Tahoma"/>
        </w:rPr>
      </w:pPr>
    </w:p>
    <w:p w:rsidR="000228DC" w:rsidRPr="000228DC" w:rsidRDefault="000228DC" w:rsidP="000228DC">
      <w:pPr>
        <w:spacing w:before="120" w:after="0" w:line="240" w:lineRule="auto"/>
        <w:jc w:val="both"/>
        <w:rPr>
          <w:rFonts w:asciiTheme="minorHAnsi" w:hAnsiTheme="minorHAnsi" w:cs="Tahoma"/>
        </w:rPr>
      </w:pPr>
      <w:r>
        <w:rPr>
          <w:rFonts w:asciiTheme="minorHAnsi" w:hAnsiTheme="minorHAnsi" w:cs="Tahoma"/>
        </w:rPr>
        <w:t xml:space="preserve">             Všechny přílohy budou pevně spojeny, aby nebylo možno vyměnit nebo ztratit jednotlivé listy.</w:t>
      </w:r>
    </w:p>
    <w:p w:rsidR="0031427A" w:rsidRPr="008D7C40" w:rsidRDefault="0031427A" w:rsidP="00E66A7F">
      <w:pPr>
        <w:numPr>
          <w:ilvl w:val="0"/>
          <w:numId w:val="13"/>
        </w:numPr>
        <w:spacing w:before="120" w:after="360" w:line="240" w:lineRule="auto"/>
        <w:ind w:left="454" w:hanging="454"/>
        <w:jc w:val="both"/>
        <w:rPr>
          <w:rFonts w:asciiTheme="minorHAnsi" w:hAnsiTheme="minorHAnsi" w:cs="Tahoma"/>
          <w:i/>
        </w:rPr>
      </w:pPr>
      <w:r w:rsidRPr="008D7C40">
        <w:rPr>
          <w:rFonts w:asciiTheme="minorHAnsi" w:hAnsiTheme="minorHAnsi" w:cs="Tahoma"/>
        </w:rPr>
        <w:t>Místem doručení nabídek je</w:t>
      </w:r>
      <w:r w:rsidR="00B20510" w:rsidRPr="008D7C40">
        <w:rPr>
          <w:rFonts w:asciiTheme="minorHAnsi" w:hAnsiTheme="minorHAnsi" w:cs="Tahoma"/>
        </w:rPr>
        <w:t xml:space="preserve"> sídlo zadavatele </w:t>
      </w:r>
      <w:r w:rsidR="00935279">
        <w:rPr>
          <w:rFonts w:asciiTheme="minorHAnsi" w:hAnsiTheme="minorHAnsi" w:cs="Tahoma"/>
        </w:rPr>
        <w:t>–</w:t>
      </w:r>
      <w:r w:rsidRPr="008D7C40">
        <w:rPr>
          <w:rFonts w:asciiTheme="minorHAnsi" w:hAnsiTheme="minorHAnsi" w:cs="Tahoma"/>
        </w:rPr>
        <w:t xml:space="preserve"> </w:t>
      </w:r>
      <w:r w:rsidR="00935279">
        <w:rPr>
          <w:rFonts w:asciiTheme="minorHAnsi" w:hAnsiTheme="minorHAnsi" w:cs="Tahoma"/>
        </w:rPr>
        <w:t>Palackého 50</w:t>
      </w:r>
      <w:r w:rsidR="00B20510" w:rsidRPr="008D7C40">
        <w:rPr>
          <w:rFonts w:asciiTheme="minorHAnsi" w:hAnsiTheme="minorHAnsi" w:cs="Tahoma"/>
        </w:rPr>
        <w:t>, 741 </w:t>
      </w:r>
      <w:r w:rsidR="009D29BC" w:rsidRPr="008D7C40">
        <w:rPr>
          <w:rFonts w:asciiTheme="minorHAnsi" w:hAnsiTheme="minorHAnsi" w:cs="Tahoma"/>
        </w:rPr>
        <w:t>0</w:t>
      </w:r>
      <w:r w:rsidR="00B20510" w:rsidRPr="008D7C40">
        <w:rPr>
          <w:rFonts w:asciiTheme="minorHAnsi" w:hAnsiTheme="minorHAnsi" w:cs="Tahoma"/>
        </w:rPr>
        <w:t>1 Nový Jičín</w:t>
      </w:r>
      <w:r w:rsidR="006120AF">
        <w:rPr>
          <w:rFonts w:asciiTheme="minorHAnsi" w:hAnsiTheme="minorHAnsi" w:cs="Tahoma"/>
        </w:rPr>
        <w:t>, sekretariát školy</w:t>
      </w:r>
      <w:r w:rsidR="00B20510" w:rsidRPr="008D7C40">
        <w:rPr>
          <w:rFonts w:asciiTheme="minorHAnsi" w:hAnsiTheme="minorHAnsi" w:cs="Tahoma"/>
        </w:rPr>
        <w:t xml:space="preserve">. </w:t>
      </w:r>
      <w:r w:rsidR="00B20510" w:rsidRPr="008D7C40">
        <w:rPr>
          <w:rFonts w:asciiTheme="minorHAnsi" w:hAnsiTheme="minorHAnsi" w:cs="Tahoma"/>
          <w:b/>
        </w:rPr>
        <w:t>V případě osobního doručení je termín dodání nabídky nutno předem telefonicky domluv</w:t>
      </w:r>
      <w:r w:rsidR="00113BB2">
        <w:rPr>
          <w:rFonts w:asciiTheme="minorHAnsi" w:hAnsiTheme="minorHAnsi" w:cs="Tahoma"/>
          <w:b/>
        </w:rPr>
        <w:t>it s paní Radkou Konvičkovou tel.  733 595 590.</w:t>
      </w:r>
      <w:r w:rsidRPr="008D7C40">
        <w:rPr>
          <w:rFonts w:asciiTheme="minorHAnsi" w:hAnsiTheme="minorHAnsi" w:cs="Tahoma"/>
          <w:i/>
        </w:rPr>
        <w:t xml:space="preserve"> </w:t>
      </w:r>
    </w:p>
    <w:p w:rsidR="00841901" w:rsidRPr="008D7C40" w:rsidRDefault="00841901" w:rsidP="00841901">
      <w:pPr>
        <w:pStyle w:val="ZDlnek"/>
        <w:numPr>
          <w:ilvl w:val="0"/>
          <w:numId w:val="0"/>
        </w:numPr>
        <w:spacing w:line="240" w:lineRule="auto"/>
        <w:jc w:val="left"/>
        <w:rPr>
          <w:rFonts w:asciiTheme="minorHAnsi" w:hAnsiTheme="minorHAnsi"/>
          <w:sz w:val="22"/>
        </w:rPr>
      </w:pPr>
    </w:p>
    <w:p w:rsidR="0031427A" w:rsidRPr="008D7C40" w:rsidRDefault="0031427A" w:rsidP="00090BB3">
      <w:pPr>
        <w:pStyle w:val="ZDlnek"/>
        <w:rPr>
          <w:rFonts w:asciiTheme="minorHAnsi" w:hAnsiTheme="minorHAnsi"/>
          <w:sz w:val="22"/>
        </w:rPr>
      </w:pPr>
      <w:r w:rsidRPr="008D7C40">
        <w:rPr>
          <w:rFonts w:asciiTheme="minorHAnsi" w:hAnsiTheme="minorHAnsi"/>
          <w:sz w:val="22"/>
        </w:rPr>
        <w:t>Přístup k zadávací dokumentaci</w:t>
      </w:r>
    </w:p>
    <w:p w:rsidR="0031427A" w:rsidRDefault="0031427A" w:rsidP="00296689">
      <w:pPr>
        <w:spacing w:before="120" w:after="360" w:line="240" w:lineRule="auto"/>
        <w:jc w:val="both"/>
        <w:rPr>
          <w:rFonts w:asciiTheme="minorHAnsi" w:hAnsiTheme="minorHAnsi" w:cs="Tahoma"/>
        </w:rPr>
      </w:pPr>
      <w:r w:rsidRPr="008D7C40">
        <w:rPr>
          <w:rFonts w:asciiTheme="minorHAnsi" w:hAnsiTheme="minorHAnsi" w:cs="Tahoma"/>
        </w:rPr>
        <w:t>Tato výzva vč. všech příloh tvoří zároveň zadávací dokumentaci. Zadávací dokumentace</w:t>
      </w:r>
      <w:r w:rsidR="00C867E9" w:rsidRPr="008D7C40">
        <w:rPr>
          <w:rFonts w:asciiTheme="minorHAnsi" w:hAnsiTheme="minorHAnsi" w:cs="Tahoma"/>
        </w:rPr>
        <w:t xml:space="preserve"> bude poskytnuta v elektronické podobě všem osloveným.</w:t>
      </w:r>
      <w:r w:rsidR="00BC016F">
        <w:rPr>
          <w:rFonts w:asciiTheme="minorHAnsi" w:hAnsiTheme="minorHAnsi" w:cs="Tahoma"/>
        </w:rPr>
        <w:t xml:space="preserve"> Text výzvy bude zároveň zveřejněn na </w:t>
      </w:r>
      <w:hyperlink r:id="rId12" w:history="1">
        <w:r w:rsidR="00544AEB" w:rsidRPr="001939CE">
          <w:rPr>
            <w:rStyle w:val="Hypertextovodkaz"/>
            <w:rFonts w:asciiTheme="minorHAnsi" w:hAnsiTheme="minorHAnsi" w:cs="Tahoma"/>
          </w:rPr>
          <w:t>www.gnj.cz</w:t>
        </w:r>
      </w:hyperlink>
      <w:r w:rsidR="00BC016F">
        <w:rPr>
          <w:rFonts w:asciiTheme="minorHAnsi" w:hAnsiTheme="minorHAnsi" w:cs="Tahoma"/>
        </w:rPr>
        <w:t xml:space="preserve">. </w:t>
      </w:r>
      <w:r w:rsidR="00C867E9" w:rsidRPr="008D7C40">
        <w:rPr>
          <w:rFonts w:asciiTheme="minorHAnsi" w:hAnsiTheme="minorHAnsi" w:cs="Tahoma"/>
        </w:rPr>
        <w:t>Po domluvě s kontaktní osobou zadavatele je možné</w:t>
      </w:r>
      <w:r w:rsidR="00BC016F">
        <w:rPr>
          <w:rFonts w:asciiTheme="minorHAnsi" w:hAnsiTheme="minorHAnsi" w:cs="Tahoma"/>
        </w:rPr>
        <w:t xml:space="preserve"> kompletní</w:t>
      </w:r>
      <w:r w:rsidR="00C867E9" w:rsidRPr="008D7C40">
        <w:rPr>
          <w:rFonts w:asciiTheme="minorHAnsi" w:hAnsiTheme="minorHAnsi" w:cs="Tahoma"/>
        </w:rPr>
        <w:t xml:space="preserve"> zadávací dokumentaci</w:t>
      </w:r>
      <w:r w:rsidR="00BC016F">
        <w:rPr>
          <w:rFonts w:asciiTheme="minorHAnsi" w:hAnsiTheme="minorHAnsi" w:cs="Tahoma"/>
        </w:rPr>
        <w:t xml:space="preserve"> (včetně příloh)</w:t>
      </w:r>
      <w:r w:rsidR="00C867E9" w:rsidRPr="008D7C40">
        <w:rPr>
          <w:rFonts w:asciiTheme="minorHAnsi" w:hAnsiTheme="minorHAnsi" w:cs="Tahoma"/>
        </w:rPr>
        <w:t xml:space="preserve"> poskytnout také dalším </w:t>
      </w:r>
      <w:r w:rsidR="00B43EC5">
        <w:rPr>
          <w:rFonts w:asciiTheme="minorHAnsi" w:hAnsiTheme="minorHAnsi" w:cs="Tahoma"/>
        </w:rPr>
        <w:t>zájemcům</w:t>
      </w:r>
      <w:r w:rsidR="00C867E9" w:rsidRPr="008D7C40">
        <w:rPr>
          <w:rFonts w:asciiTheme="minorHAnsi" w:hAnsiTheme="minorHAnsi" w:cs="Tahoma"/>
        </w:rPr>
        <w:t>.</w:t>
      </w:r>
    </w:p>
    <w:p w:rsidR="000E38AE" w:rsidRDefault="000E38AE" w:rsidP="000E38AE">
      <w:pPr>
        <w:pStyle w:val="ZDlnek"/>
        <w:numPr>
          <w:ilvl w:val="0"/>
          <w:numId w:val="0"/>
        </w:numPr>
        <w:spacing w:line="240" w:lineRule="auto"/>
        <w:jc w:val="left"/>
        <w:rPr>
          <w:rFonts w:asciiTheme="minorHAnsi" w:hAnsiTheme="minorHAnsi"/>
          <w:sz w:val="22"/>
        </w:rPr>
      </w:pPr>
    </w:p>
    <w:p w:rsidR="0031427A" w:rsidRPr="008D7C40" w:rsidRDefault="0031427A" w:rsidP="00090BB3">
      <w:pPr>
        <w:pStyle w:val="ZDlnek"/>
        <w:rPr>
          <w:rFonts w:asciiTheme="minorHAnsi" w:hAnsiTheme="minorHAnsi"/>
          <w:sz w:val="22"/>
        </w:rPr>
      </w:pPr>
      <w:r w:rsidRPr="008D7C40">
        <w:rPr>
          <w:rFonts w:asciiTheme="minorHAnsi" w:hAnsiTheme="minorHAnsi"/>
          <w:sz w:val="22"/>
        </w:rPr>
        <w:t>Požadavky na prokázání splnění kvalifikace</w:t>
      </w:r>
    </w:p>
    <w:p w:rsidR="00256DF9" w:rsidRPr="008D7C40" w:rsidRDefault="0031427A" w:rsidP="00E66A7F">
      <w:pPr>
        <w:pStyle w:val="ZD2rove"/>
        <w:numPr>
          <w:ilvl w:val="0"/>
          <w:numId w:val="16"/>
        </w:numPr>
        <w:spacing w:before="240"/>
        <w:ind w:left="454" w:hanging="454"/>
        <w:rPr>
          <w:rFonts w:asciiTheme="minorHAnsi" w:hAnsiTheme="minorHAnsi"/>
          <w:sz w:val="22"/>
        </w:rPr>
      </w:pPr>
      <w:r w:rsidRPr="001D3D7D">
        <w:rPr>
          <w:rFonts w:asciiTheme="minorHAnsi" w:hAnsiTheme="minorHAnsi"/>
          <w:b/>
          <w:caps/>
          <w:sz w:val="22"/>
        </w:rPr>
        <w:t xml:space="preserve">Základní </w:t>
      </w:r>
      <w:r w:rsidR="00180F78" w:rsidRPr="001D3D7D">
        <w:rPr>
          <w:rFonts w:asciiTheme="minorHAnsi" w:hAnsiTheme="minorHAnsi"/>
          <w:b/>
          <w:caps/>
          <w:sz w:val="22"/>
        </w:rPr>
        <w:t>způsobilost</w:t>
      </w:r>
      <w:r w:rsidRPr="007A675B">
        <w:rPr>
          <w:rFonts w:asciiTheme="minorHAnsi" w:hAnsiTheme="minorHAnsi"/>
          <w:b/>
          <w:sz w:val="22"/>
        </w:rPr>
        <w:t>:</w:t>
      </w:r>
    </w:p>
    <w:p w:rsidR="0031427A" w:rsidRPr="008D7C40" w:rsidRDefault="00256DF9" w:rsidP="00EE0054">
      <w:pPr>
        <w:tabs>
          <w:tab w:val="left" w:pos="0"/>
        </w:tabs>
        <w:spacing w:before="120" w:after="0" w:line="240" w:lineRule="auto"/>
        <w:jc w:val="both"/>
        <w:rPr>
          <w:rFonts w:asciiTheme="minorHAnsi" w:hAnsiTheme="minorHAnsi" w:cs="Tahoma"/>
        </w:rPr>
      </w:pPr>
      <w:r w:rsidRPr="008D7C40">
        <w:rPr>
          <w:rFonts w:asciiTheme="minorHAnsi" w:hAnsiTheme="minorHAnsi" w:cs="Tahoma"/>
        </w:rPr>
        <w:t xml:space="preserve">Uchazeč předloží </w:t>
      </w:r>
      <w:r w:rsidR="00527580" w:rsidRPr="008D7C40">
        <w:rPr>
          <w:rFonts w:asciiTheme="minorHAnsi" w:hAnsiTheme="minorHAnsi" w:cs="Tahoma"/>
        </w:rPr>
        <w:t>ve smyslu</w:t>
      </w:r>
      <w:r w:rsidR="006D7EBF">
        <w:rPr>
          <w:rFonts w:asciiTheme="minorHAnsi" w:hAnsiTheme="minorHAnsi" w:cs="Tahoma"/>
        </w:rPr>
        <w:t xml:space="preserve"> § 7</w:t>
      </w:r>
      <w:r w:rsidR="00C65373">
        <w:rPr>
          <w:rFonts w:asciiTheme="minorHAnsi" w:hAnsiTheme="minorHAnsi" w:cs="Tahoma"/>
        </w:rPr>
        <w:t>4</w:t>
      </w:r>
      <w:r w:rsidRPr="008D7C40">
        <w:rPr>
          <w:rFonts w:asciiTheme="minorHAnsi" w:hAnsiTheme="minorHAnsi" w:cs="Tahoma"/>
        </w:rPr>
        <w:t xml:space="preserve"> odst. 1 zákona splnění</w:t>
      </w:r>
      <w:r w:rsidR="00527580" w:rsidRPr="008D7C40">
        <w:rPr>
          <w:rFonts w:asciiTheme="minorHAnsi" w:hAnsiTheme="minorHAnsi" w:cs="Tahoma"/>
        </w:rPr>
        <w:t xml:space="preserve"> </w:t>
      </w:r>
      <w:r w:rsidR="00180F78">
        <w:rPr>
          <w:rFonts w:asciiTheme="minorHAnsi" w:hAnsiTheme="minorHAnsi" w:cs="Tahoma"/>
        </w:rPr>
        <w:t>základní</w:t>
      </w:r>
      <w:r w:rsidR="001B51C4">
        <w:rPr>
          <w:rFonts w:asciiTheme="minorHAnsi" w:hAnsiTheme="minorHAnsi" w:cs="Tahoma"/>
        </w:rPr>
        <w:t xml:space="preserve"> způsobilosti</w:t>
      </w:r>
      <w:r w:rsidR="0010616C">
        <w:rPr>
          <w:rFonts w:asciiTheme="minorHAnsi" w:hAnsiTheme="minorHAnsi" w:cs="Tahoma"/>
        </w:rPr>
        <w:t xml:space="preserve"> formou čestného prohlášení, z </w:t>
      </w:r>
      <w:r w:rsidRPr="008D7C40">
        <w:rPr>
          <w:rFonts w:asciiTheme="minorHAnsi" w:hAnsiTheme="minorHAnsi" w:cs="Tahoma"/>
        </w:rPr>
        <w:t xml:space="preserve">jehož </w:t>
      </w:r>
      <w:r w:rsidR="0002706B" w:rsidRPr="008D7C40">
        <w:rPr>
          <w:rFonts w:asciiTheme="minorHAnsi" w:hAnsiTheme="minorHAnsi" w:cs="Tahoma"/>
        </w:rPr>
        <w:t>obsahu bude zřejmé, že uchazeč</w:t>
      </w:r>
      <w:r w:rsidR="001B51C4">
        <w:rPr>
          <w:rFonts w:asciiTheme="minorHAnsi" w:hAnsiTheme="minorHAnsi" w:cs="Tahoma"/>
        </w:rPr>
        <w:t xml:space="preserve"> požadovanou</w:t>
      </w:r>
      <w:r w:rsidRPr="008D7C40">
        <w:rPr>
          <w:rFonts w:asciiTheme="minorHAnsi" w:hAnsiTheme="minorHAnsi" w:cs="Tahoma"/>
        </w:rPr>
        <w:t xml:space="preserve"> základní </w:t>
      </w:r>
      <w:r w:rsidR="001B51C4">
        <w:rPr>
          <w:rFonts w:asciiTheme="minorHAnsi" w:hAnsiTheme="minorHAnsi" w:cs="Tahoma"/>
        </w:rPr>
        <w:t>způsobilost</w:t>
      </w:r>
      <w:r w:rsidRPr="008D7C40">
        <w:rPr>
          <w:rFonts w:asciiTheme="minorHAnsi" w:hAnsiTheme="minorHAnsi" w:cs="Tahoma"/>
        </w:rPr>
        <w:t xml:space="preserve"> splňuje. </w:t>
      </w:r>
    </w:p>
    <w:p w:rsidR="0031427A" w:rsidRPr="0022148A" w:rsidRDefault="0031427A" w:rsidP="00E66A7F">
      <w:pPr>
        <w:pStyle w:val="ZD2rove"/>
        <w:widowControl w:val="0"/>
        <w:numPr>
          <w:ilvl w:val="0"/>
          <w:numId w:val="16"/>
        </w:numPr>
        <w:spacing w:before="240"/>
        <w:ind w:left="454" w:hanging="454"/>
        <w:rPr>
          <w:rFonts w:asciiTheme="minorHAnsi" w:hAnsiTheme="minorHAnsi"/>
          <w:sz w:val="22"/>
        </w:rPr>
      </w:pPr>
      <w:r w:rsidRPr="0022148A">
        <w:rPr>
          <w:rFonts w:asciiTheme="minorHAnsi" w:hAnsiTheme="minorHAnsi"/>
          <w:b/>
          <w:sz w:val="22"/>
        </w:rPr>
        <w:t>PROKAZOVÁNÍ KVALIFIKACE:</w:t>
      </w:r>
    </w:p>
    <w:p w:rsidR="00A3254B" w:rsidRDefault="002E4219" w:rsidP="001D3D7D">
      <w:pPr>
        <w:pStyle w:val="ZD2rove"/>
        <w:widowControl w:val="0"/>
        <w:tabs>
          <w:tab w:val="clear" w:pos="660"/>
        </w:tabs>
        <w:spacing w:before="60"/>
        <w:ind w:left="0" w:firstLine="0"/>
        <w:rPr>
          <w:rFonts w:asciiTheme="minorHAnsi" w:hAnsiTheme="minorHAnsi"/>
          <w:b/>
          <w:sz w:val="22"/>
        </w:rPr>
      </w:pPr>
      <w:r w:rsidRPr="0022148A">
        <w:rPr>
          <w:rFonts w:asciiTheme="minorHAnsi" w:hAnsiTheme="minorHAnsi"/>
          <w:b/>
          <w:sz w:val="22"/>
        </w:rPr>
        <w:t xml:space="preserve">Základní </w:t>
      </w:r>
      <w:r w:rsidR="00E628B7" w:rsidRPr="0022148A">
        <w:rPr>
          <w:rFonts w:asciiTheme="minorHAnsi" w:hAnsiTheme="minorHAnsi"/>
          <w:b/>
          <w:sz w:val="22"/>
        </w:rPr>
        <w:t>způsobilost se prokazuje</w:t>
      </w:r>
      <w:r w:rsidRPr="0022148A">
        <w:rPr>
          <w:rFonts w:asciiTheme="minorHAnsi" w:hAnsiTheme="minorHAnsi"/>
          <w:b/>
          <w:sz w:val="22"/>
        </w:rPr>
        <w:t xml:space="preserve"> </w:t>
      </w:r>
      <w:r w:rsidR="00A3254B" w:rsidRPr="0022148A">
        <w:rPr>
          <w:rFonts w:asciiTheme="minorHAnsi" w:hAnsiTheme="minorHAnsi"/>
          <w:b/>
          <w:sz w:val="22"/>
        </w:rPr>
        <w:t xml:space="preserve">originálem </w:t>
      </w:r>
      <w:r w:rsidRPr="0022148A">
        <w:rPr>
          <w:rFonts w:asciiTheme="minorHAnsi" w:hAnsiTheme="minorHAnsi"/>
          <w:b/>
          <w:sz w:val="22"/>
        </w:rPr>
        <w:t>čestn</w:t>
      </w:r>
      <w:r w:rsidR="00A3254B" w:rsidRPr="0022148A">
        <w:rPr>
          <w:rFonts w:asciiTheme="minorHAnsi" w:hAnsiTheme="minorHAnsi"/>
          <w:b/>
          <w:sz w:val="22"/>
        </w:rPr>
        <w:t>ého</w:t>
      </w:r>
      <w:r w:rsidRPr="0022148A">
        <w:rPr>
          <w:rFonts w:asciiTheme="minorHAnsi" w:hAnsiTheme="minorHAnsi"/>
          <w:b/>
          <w:sz w:val="22"/>
        </w:rPr>
        <w:t xml:space="preserve"> prohlášení</w:t>
      </w:r>
      <w:r w:rsidR="00F62FF8" w:rsidRPr="0022148A">
        <w:rPr>
          <w:rFonts w:asciiTheme="minorHAnsi" w:hAnsiTheme="minorHAnsi"/>
          <w:b/>
          <w:sz w:val="22"/>
        </w:rPr>
        <w:t xml:space="preserve"> (uchazeč může využít vzor, který je přílohou č. </w:t>
      </w:r>
      <w:r w:rsidR="00F42B3D">
        <w:rPr>
          <w:rFonts w:asciiTheme="minorHAnsi" w:hAnsiTheme="minorHAnsi"/>
          <w:b/>
          <w:sz w:val="22"/>
        </w:rPr>
        <w:t>3</w:t>
      </w:r>
      <w:r w:rsidR="007672F1" w:rsidRPr="0022148A">
        <w:rPr>
          <w:rFonts w:asciiTheme="minorHAnsi" w:hAnsiTheme="minorHAnsi"/>
          <w:b/>
          <w:sz w:val="22"/>
        </w:rPr>
        <w:t xml:space="preserve"> této výzvy</w:t>
      </w:r>
      <w:r w:rsidR="00F62FF8" w:rsidRPr="0022148A">
        <w:rPr>
          <w:rFonts w:asciiTheme="minorHAnsi" w:hAnsiTheme="minorHAnsi"/>
          <w:b/>
          <w:sz w:val="22"/>
        </w:rPr>
        <w:t>)</w:t>
      </w:r>
      <w:r w:rsidR="0046261F" w:rsidRPr="0022148A">
        <w:rPr>
          <w:rFonts w:asciiTheme="minorHAnsi" w:hAnsiTheme="minorHAnsi"/>
          <w:b/>
          <w:sz w:val="22"/>
        </w:rPr>
        <w:t xml:space="preserve"> podepsaným osobou oprávněnou jednat za uchazeče</w:t>
      </w:r>
      <w:r w:rsidRPr="0022148A">
        <w:rPr>
          <w:rFonts w:asciiTheme="minorHAnsi" w:hAnsiTheme="minorHAnsi"/>
          <w:b/>
          <w:sz w:val="22"/>
        </w:rPr>
        <w:t>.</w:t>
      </w:r>
    </w:p>
    <w:p w:rsidR="001D3D7D" w:rsidRPr="0022148A" w:rsidRDefault="001D3D7D" w:rsidP="001D3D7D">
      <w:pPr>
        <w:pStyle w:val="ZD2rove"/>
        <w:widowControl w:val="0"/>
        <w:tabs>
          <w:tab w:val="clear" w:pos="660"/>
        </w:tabs>
        <w:spacing w:before="60"/>
        <w:ind w:left="0" w:firstLine="0"/>
        <w:rPr>
          <w:rFonts w:asciiTheme="minorHAnsi" w:hAnsiTheme="minorHAnsi"/>
          <w:b/>
          <w:caps/>
          <w:sz w:val="22"/>
        </w:rPr>
      </w:pPr>
    </w:p>
    <w:p w:rsidR="006F73BF" w:rsidRPr="008D7C40" w:rsidRDefault="006F73BF" w:rsidP="00841901">
      <w:pPr>
        <w:keepNext/>
        <w:shd w:val="clear" w:color="auto" w:fill="C6D9F1"/>
        <w:spacing w:after="0" w:line="240" w:lineRule="auto"/>
        <w:jc w:val="center"/>
        <w:rPr>
          <w:rFonts w:asciiTheme="minorHAnsi" w:hAnsiTheme="minorHAnsi" w:cs="Tahoma"/>
          <w:b/>
          <w:caps/>
        </w:rPr>
      </w:pPr>
    </w:p>
    <w:p w:rsidR="006F73BF" w:rsidRPr="008D7C40" w:rsidRDefault="00764F79" w:rsidP="00090BB3">
      <w:pPr>
        <w:pStyle w:val="ZDlnek"/>
        <w:rPr>
          <w:rFonts w:asciiTheme="minorHAnsi" w:hAnsiTheme="minorHAnsi"/>
          <w:sz w:val="22"/>
        </w:rPr>
      </w:pPr>
      <w:r>
        <w:rPr>
          <w:rFonts w:asciiTheme="minorHAnsi" w:hAnsiTheme="minorHAnsi"/>
          <w:sz w:val="22"/>
        </w:rPr>
        <w:t>Vysvětlení zadávacích podmínek</w:t>
      </w:r>
    </w:p>
    <w:p w:rsidR="006F73BF" w:rsidRPr="008D7C40" w:rsidRDefault="00764F79" w:rsidP="00764F79">
      <w:pPr>
        <w:pStyle w:val="ZD2rove"/>
        <w:numPr>
          <w:ilvl w:val="1"/>
          <w:numId w:val="16"/>
        </w:numPr>
        <w:ind w:left="426" w:hanging="426"/>
        <w:rPr>
          <w:rFonts w:asciiTheme="minorHAnsi" w:hAnsiTheme="minorHAnsi"/>
          <w:sz w:val="22"/>
        </w:rPr>
      </w:pPr>
      <w:r w:rsidRPr="00764F79">
        <w:rPr>
          <w:rFonts w:asciiTheme="minorHAnsi" w:hAnsiTheme="minorHAnsi"/>
          <w:sz w:val="22"/>
        </w:rPr>
        <w:t>Dodavatel je oprávněn po zadavateli požadovat písemně vysvětlení zadávací dokumentace.</w:t>
      </w:r>
      <w:r w:rsidR="006F73BF" w:rsidRPr="008D7C40">
        <w:rPr>
          <w:rFonts w:asciiTheme="minorHAnsi" w:hAnsiTheme="minorHAnsi"/>
          <w:sz w:val="22"/>
        </w:rPr>
        <w:t xml:space="preserve"> Písemná žádost musí být doručena </w:t>
      </w:r>
      <w:r w:rsidR="006F73BF" w:rsidRPr="008D7C40">
        <w:rPr>
          <w:rFonts w:asciiTheme="minorHAnsi" w:hAnsiTheme="minorHAnsi"/>
          <w:b/>
          <w:sz w:val="22"/>
        </w:rPr>
        <w:t xml:space="preserve">na </w:t>
      </w:r>
      <w:r w:rsidR="00396E32" w:rsidRPr="008D7C40">
        <w:rPr>
          <w:rFonts w:asciiTheme="minorHAnsi" w:hAnsiTheme="minorHAnsi"/>
          <w:b/>
          <w:sz w:val="22"/>
        </w:rPr>
        <w:t xml:space="preserve">e-mail </w:t>
      </w:r>
      <w:r w:rsidR="006F73BF" w:rsidRPr="008D7C40">
        <w:rPr>
          <w:rFonts w:asciiTheme="minorHAnsi" w:hAnsiTheme="minorHAnsi"/>
          <w:b/>
          <w:sz w:val="22"/>
        </w:rPr>
        <w:t>výše uveden</w:t>
      </w:r>
      <w:r w:rsidR="00396E32" w:rsidRPr="008D7C40">
        <w:rPr>
          <w:rFonts w:asciiTheme="minorHAnsi" w:hAnsiTheme="minorHAnsi"/>
          <w:b/>
          <w:sz w:val="22"/>
        </w:rPr>
        <w:t>é</w:t>
      </w:r>
      <w:r w:rsidR="006F73BF" w:rsidRPr="008D7C40">
        <w:rPr>
          <w:rFonts w:asciiTheme="minorHAnsi" w:hAnsiTheme="minorHAnsi"/>
          <w:b/>
          <w:sz w:val="22"/>
        </w:rPr>
        <w:t xml:space="preserve"> kontaktní osob</w:t>
      </w:r>
      <w:r w:rsidR="003D0A98" w:rsidRPr="008D7C40">
        <w:rPr>
          <w:rFonts w:asciiTheme="minorHAnsi" w:hAnsiTheme="minorHAnsi"/>
          <w:b/>
          <w:sz w:val="22"/>
        </w:rPr>
        <w:t>y</w:t>
      </w:r>
      <w:r w:rsidR="006F73BF" w:rsidRPr="008D7C40">
        <w:rPr>
          <w:rFonts w:asciiTheme="minorHAnsi" w:hAnsiTheme="minorHAnsi"/>
          <w:sz w:val="22"/>
        </w:rPr>
        <w:t xml:space="preserve">. </w:t>
      </w:r>
      <w:r w:rsidR="006F73BF" w:rsidRPr="008D7C40">
        <w:rPr>
          <w:rFonts w:asciiTheme="minorHAnsi" w:hAnsiTheme="minorHAnsi"/>
          <w:b/>
          <w:sz w:val="22"/>
        </w:rPr>
        <w:t xml:space="preserve">Písemná žádost musí být zadavateli doručena nejpozději </w:t>
      </w:r>
      <w:r w:rsidR="007F1AA5">
        <w:rPr>
          <w:rFonts w:asciiTheme="minorHAnsi" w:hAnsiTheme="minorHAnsi"/>
          <w:b/>
          <w:sz w:val="22"/>
        </w:rPr>
        <w:t>4</w:t>
      </w:r>
      <w:r w:rsidR="00B114C2" w:rsidRPr="008D7C40">
        <w:rPr>
          <w:rFonts w:asciiTheme="minorHAnsi" w:hAnsiTheme="minorHAnsi"/>
          <w:b/>
          <w:sz w:val="22"/>
        </w:rPr>
        <w:t xml:space="preserve"> pracovní</w:t>
      </w:r>
      <w:r w:rsidR="006F73BF" w:rsidRPr="008D7C40">
        <w:rPr>
          <w:rFonts w:asciiTheme="minorHAnsi" w:hAnsiTheme="minorHAnsi"/>
          <w:b/>
          <w:sz w:val="22"/>
        </w:rPr>
        <w:t xml:space="preserve"> dn</w:t>
      </w:r>
      <w:r w:rsidR="00B114C2" w:rsidRPr="008D7C40">
        <w:rPr>
          <w:rFonts w:asciiTheme="minorHAnsi" w:hAnsiTheme="minorHAnsi"/>
          <w:b/>
          <w:sz w:val="22"/>
        </w:rPr>
        <w:t>y</w:t>
      </w:r>
      <w:r w:rsidR="006F73BF" w:rsidRPr="008D7C40">
        <w:rPr>
          <w:rFonts w:asciiTheme="minorHAnsi" w:hAnsiTheme="minorHAnsi"/>
          <w:b/>
          <w:sz w:val="22"/>
        </w:rPr>
        <w:t xml:space="preserve"> před uplynutím lhůty pro podání nabídek</w:t>
      </w:r>
      <w:r w:rsidR="006F73BF" w:rsidRPr="008D7C40">
        <w:rPr>
          <w:rFonts w:asciiTheme="minorHAnsi" w:hAnsiTheme="minorHAnsi"/>
          <w:sz w:val="22"/>
        </w:rPr>
        <w:t xml:space="preserve">. </w:t>
      </w:r>
    </w:p>
    <w:p w:rsidR="00764F79" w:rsidRPr="00764F79" w:rsidRDefault="00764F79" w:rsidP="00764F79">
      <w:pPr>
        <w:pStyle w:val="ZD2rove"/>
        <w:keepLines/>
        <w:numPr>
          <w:ilvl w:val="1"/>
          <w:numId w:val="16"/>
        </w:numPr>
        <w:ind w:left="426" w:hanging="426"/>
        <w:rPr>
          <w:rFonts w:asciiTheme="minorHAnsi" w:hAnsiTheme="minorHAnsi"/>
          <w:sz w:val="22"/>
        </w:rPr>
      </w:pPr>
      <w:r w:rsidRPr="00764F79">
        <w:rPr>
          <w:rFonts w:asciiTheme="minorHAnsi" w:hAnsiTheme="minorHAnsi"/>
          <w:sz w:val="22"/>
        </w:rPr>
        <w:t xml:space="preserve">Vysvětlení zadávací dokumentace zadavatel uveřejní u veřejné zakázky nejméně </w:t>
      </w:r>
      <w:r>
        <w:rPr>
          <w:rFonts w:asciiTheme="minorHAnsi" w:hAnsiTheme="minorHAnsi"/>
          <w:sz w:val="22"/>
        </w:rPr>
        <w:t>2</w:t>
      </w:r>
      <w:r w:rsidRPr="00764F79">
        <w:rPr>
          <w:rFonts w:asciiTheme="minorHAnsi" w:hAnsiTheme="minorHAnsi"/>
          <w:sz w:val="22"/>
        </w:rPr>
        <w:t xml:space="preserve"> pracovní dny před skončením lhůty pro podání nabídek.</w:t>
      </w:r>
    </w:p>
    <w:p w:rsidR="00764F79" w:rsidRDefault="00764F79" w:rsidP="00764F79">
      <w:pPr>
        <w:pStyle w:val="ZD2rove"/>
        <w:keepLines/>
        <w:numPr>
          <w:ilvl w:val="1"/>
          <w:numId w:val="16"/>
        </w:numPr>
        <w:ind w:left="426" w:hanging="426"/>
        <w:rPr>
          <w:rFonts w:asciiTheme="minorHAnsi" w:hAnsiTheme="minorHAnsi"/>
          <w:sz w:val="22"/>
        </w:rPr>
      </w:pPr>
      <w:r w:rsidRPr="00764F79">
        <w:rPr>
          <w:rFonts w:asciiTheme="minorHAnsi" w:hAnsiTheme="minorHAnsi"/>
          <w:sz w:val="22"/>
        </w:rPr>
        <w:t>Zadávací podmínky obsažené v zadávací dokumentaci může zadavatel změnit nebo doplnit před uplynutím lhůty pro podání nabídek. Změna nebo doplnění zadávací dokumentace podmínek bude uveřejněna nebo oznámena dodavatelům stejným způsobem jako zadávací podmínka, která byla změněna nebo doplněna</w:t>
      </w:r>
      <w:r>
        <w:rPr>
          <w:rFonts w:asciiTheme="minorHAnsi" w:hAnsiTheme="minorHAnsi"/>
          <w:sz w:val="22"/>
        </w:rPr>
        <w:t>.</w:t>
      </w:r>
    </w:p>
    <w:p w:rsidR="00764F79" w:rsidRDefault="00764F79" w:rsidP="00764F79">
      <w:pPr>
        <w:pStyle w:val="ZD2rove"/>
        <w:keepLines/>
        <w:tabs>
          <w:tab w:val="clear" w:pos="660"/>
        </w:tabs>
        <w:ind w:left="426" w:firstLine="0"/>
        <w:rPr>
          <w:rFonts w:asciiTheme="minorHAnsi" w:hAnsiTheme="minorHAnsi"/>
          <w:sz w:val="22"/>
        </w:rPr>
      </w:pPr>
    </w:p>
    <w:p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rsidR="006F73BF" w:rsidRPr="008D7C40" w:rsidRDefault="006F73BF" w:rsidP="00090BB3">
      <w:pPr>
        <w:pStyle w:val="ZDlnek"/>
        <w:rPr>
          <w:rFonts w:asciiTheme="minorHAnsi" w:hAnsiTheme="minorHAnsi"/>
          <w:sz w:val="22"/>
        </w:rPr>
      </w:pPr>
      <w:r w:rsidRPr="008D7C40">
        <w:rPr>
          <w:rFonts w:asciiTheme="minorHAnsi" w:hAnsiTheme="minorHAnsi"/>
          <w:sz w:val="22"/>
        </w:rPr>
        <w:t>Obchodní podmínky včetně platebních podmínek</w:t>
      </w:r>
    </w:p>
    <w:p w:rsidR="006F73BF" w:rsidRDefault="00866E8F" w:rsidP="00866E8F">
      <w:pPr>
        <w:spacing w:before="120" w:after="0" w:line="240" w:lineRule="auto"/>
        <w:jc w:val="both"/>
        <w:rPr>
          <w:rFonts w:asciiTheme="minorHAnsi" w:hAnsiTheme="minorHAnsi" w:cs="Tahoma"/>
        </w:rPr>
      </w:pPr>
      <w:r>
        <w:rPr>
          <w:rFonts w:asciiTheme="minorHAnsi" w:hAnsiTheme="minorHAnsi" w:cs="Tahoma"/>
        </w:rPr>
        <w:t>P</w:t>
      </w:r>
      <w:r w:rsidR="00A53D01" w:rsidRPr="008D7C40">
        <w:rPr>
          <w:rFonts w:asciiTheme="minorHAnsi" w:hAnsiTheme="minorHAnsi" w:cs="Tahoma"/>
        </w:rPr>
        <w:t xml:space="preserve">odmínky zadavatele včetně platebních podmínek jsou uvedeny </w:t>
      </w:r>
      <w:r w:rsidR="007672F1" w:rsidRPr="008D7C40">
        <w:rPr>
          <w:rFonts w:asciiTheme="minorHAnsi" w:hAnsiTheme="minorHAnsi" w:cs="Tahoma"/>
        </w:rPr>
        <w:t xml:space="preserve">v příloze č. </w:t>
      </w:r>
      <w:r>
        <w:rPr>
          <w:rFonts w:asciiTheme="minorHAnsi" w:hAnsiTheme="minorHAnsi" w:cs="Tahoma"/>
        </w:rPr>
        <w:t>4 (</w:t>
      </w:r>
      <w:r w:rsidR="00A53D01" w:rsidRPr="008D7C40">
        <w:rPr>
          <w:rFonts w:asciiTheme="minorHAnsi" w:hAnsiTheme="minorHAnsi" w:cs="Tahoma"/>
        </w:rPr>
        <w:t>Návrh smlouvy</w:t>
      </w:r>
      <w:r w:rsidR="007672F1" w:rsidRPr="008D7C40">
        <w:rPr>
          <w:rFonts w:asciiTheme="minorHAnsi" w:hAnsiTheme="minorHAnsi" w:cs="Tahoma"/>
        </w:rPr>
        <w:t>)</w:t>
      </w:r>
      <w:r w:rsidR="00A53D01" w:rsidRPr="008D7C40">
        <w:rPr>
          <w:rFonts w:asciiTheme="minorHAnsi" w:hAnsiTheme="minorHAnsi" w:cs="Tahoma"/>
        </w:rPr>
        <w:t>.</w:t>
      </w:r>
    </w:p>
    <w:p w:rsidR="00866E8F" w:rsidRDefault="00866E8F" w:rsidP="00866E8F">
      <w:pPr>
        <w:spacing w:before="120" w:after="0" w:line="240" w:lineRule="auto"/>
        <w:jc w:val="both"/>
        <w:rPr>
          <w:rFonts w:asciiTheme="minorHAnsi" w:hAnsiTheme="minorHAnsi" w:cs="Tahoma"/>
        </w:rPr>
      </w:pPr>
    </w:p>
    <w:p w:rsidR="00866E8F" w:rsidRDefault="00866E8F" w:rsidP="00866E8F">
      <w:pPr>
        <w:spacing w:before="120" w:after="0" w:line="240" w:lineRule="auto"/>
        <w:jc w:val="both"/>
        <w:rPr>
          <w:rFonts w:asciiTheme="minorHAnsi" w:hAnsiTheme="minorHAnsi" w:cs="Tahoma"/>
        </w:rPr>
      </w:pPr>
    </w:p>
    <w:p w:rsidR="00143C5E" w:rsidRDefault="00143C5E" w:rsidP="00866E8F">
      <w:pPr>
        <w:spacing w:before="120" w:after="0" w:line="240" w:lineRule="auto"/>
        <w:jc w:val="both"/>
        <w:rPr>
          <w:rFonts w:asciiTheme="minorHAnsi" w:hAnsiTheme="minorHAnsi" w:cs="Tahoma"/>
        </w:rPr>
      </w:pPr>
    </w:p>
    <w:p w:rsidR="00866E8F" w:rsidRPr="00866E8F" w:rsidRDefault="00866E8F" w:rsidP="00866E8F">
      <w:pPr>
        <w:spacing w:before="120" w:after="0" w:line="240" w:lineRule="auto"/>
        <w:jc w:val="both"/>
        <w:rPr>
          <w:rFonts w:asciiTheme="minorHAnsi" w:hAnsiTheme="minorHAnsi" w:cs="Tahoma"/>
        </w:rPr>
      </w:pPr>
    </w:p>
    <w:p w:rsidR="006F73BF" w:rsidRPr="008D7C40" w:rsidRDefault="006F73BF" w:rsidP="00841901">
      <w:pPr>
        <w:shd w:val="clear" w:color="auto" w:fill="C6D9F1"/>
        <w:spacing w:after="0" w:line="240" w:lineRule="auto"/>
        <w:rPr>
          <w:rFonts w:asciiTheme="minorHAnsi" w:hAnsiTheme="minorHAnsi" w:cs="Tahoma"/>
          <w:b/>
          <w:caps/>
        </w:rPr>
      </w:pPr>
    </w:p>
    <w:p w:rsidR="006F73BF" w:rsidRPr="008D7C40" w:rsidRDefault="006F73BF" w:rsidP="00090BB3">
      <w:pPr>
        <w:pStyle w:val="ZDlnek"/>
        <w:rPr>
          <w:rFonts w:asciiTheme="minorHAnsi" w:hAnsiTheme="minorHAnsi"/>
          <w:sz w:val="22"/>
        </w:rPr>
      </w:pPr>
      <w:r w:rsidRPr="008D7C40">
        <w:rPr>
          <w:rFonts w:asciiTheme="minorHAnsi" w:hAnsiTheme="minorHAnsi"/>
          <w:sz w:val="22"/>
        </w:rPr>
        <w:t>Požadavky na způsob zpracování nabídkové ceny</w:t>
      </w:r>
    </w:p>
    <w:p w:rsidR="006F73BF" w:rsidRPr="008D7C40" w:rsidRDefault="00817BE2" w:rsidP="000757D6">
      <w:pPr>
        <w:pStyle w:val="ZD2rove"/>
        <w:numPr>
          <w:ilvl w:val="1"/>
          <w:numId w:val="6"/>
        </w:numPr>
        <w:ind w:left="454" w:hanging="454"/>
        <w:rPr>
          <w:rFonts w:asciiTheme="minorHAnsi" w:hAnsiTheme="minorHAnsi"/>
          <w:sz w:val="22"/>
        </w:rPr>
      </w:pPr>
      <w:r w:rsidRPr="008D7C40">
        <w:rPr>
          <w:rFonts w:asciiTheme="minorHAnsi" w:hAnsiTheme="minorHAnsi"/>
          <w:sz w:val="22"/>
        </w:rPr>
        <w:t>Uchazeč</w:t>
      </w:r>
      <w:r w:rsidR="006F73BF" w:rsidRPr="008D7C40">
        <w:rPr>
          <w:rFonts w:asciiTheme="minorHAnsi" w:hAnsiTheme="minorHAnsi"/>
          <w:sz w:val="22"/>
        </w:rPr>
        <w:t xml:space="preserve"> stanoví nabídkovou cenu za celé plnění zakázky</w:t>
      </w:r>
      <w:r w:rsidR="009C5C6B">
        <w:rPr>
          <w:rFonts w:asciiTheme="minorHAnsi" w:hAnsiTheme="minorHAnsi"/>
          <w:sz w:val="22"/>
        </w:rPr>
        <w:t>.</w:t>
      </w:r>
    </w:p>
    <w:p w:rsidR="006F73BF" w:rsidRPr="008D7C40" w:rsidRDefault="00924D2F" w:rsidP="000757D6">
      <w:pPr>
        <w:pStyle w:val="ZD2rove"/>
        <w:numPr>
          <w:ilvl w:val="1"/>
          <w:numId w:val="6"/>
        </w:numPr>
        <w:ind w:left="454" w:hanging="454"/>
        <w:rPr>
          <w:rFonts w:asciiTheme="minorHAnsi" w:hAnsiTheme="minorHAnsi"/>
          <w:sz w:val="22"/>
        </w:rPr>
      </w:pPr>
      <w:r w:rsidRPr="008D7C40">
        <w:rPr>
          <w:rFonts w:asciiTheme="minorHAnsi" w:hAnsiTheme="minorHAnsi"/>
          <w:sz w:val="22"/>
        </w:rPr>
        <w:t>Celková n</w:t>
      </w:r>
      <w:r w:rsidR="006F73BF" w:rsidRPr="008D7C40">
        <w:rPr>
          <w:rFonts w:asciiTheme="minorHAnsi" w:hAnsiTheme="minorHAnsi"/>
          <w:sz w:val="22"/>
        </w:rPr>
        <w:t xml:space="preserve">abídková cena bude uvedena v české měně v členění: nabídková cena bez daně z přidané hodnoty (DPH), samostatně DPH a celková nabídková cena včetně DPH. </w:t>
      </w:r>
    </w:p>
    <w:p w:rsidR="006F73BF" w:rsidRPr="008D7C40" w:rsidRDefault="00924D2F" w:rsidP="000757D6">
      <w:pPr>
        <w:pStyle w:val="ZD2rove"/>
        <w:numPr>
          <w:ilvl w:val="1"/>
          <w:numId w:val="6"/>
        </w:numPr>
        <w:ind w:left="454" w:hanging="454"/>
        <w:rPr>
          <w:rFonts w:asciiTheme="minorHAnsi" w:hAnsiTheme="minorHAnsi"/>
          <w:sz w:val="22"/>
        </w:rPr>
      </w:pPr>
      <w:r w:rsidRPr="008D7C40">
        <w:rPr>
          <w:rFonts w:asciiTheme="minorHAnsi" w:hAnsiTheme="minorHAnsi"/>
          <w:sz w:val="22"/>
        </w:rPr>
        <w:t>Celková n</w:t>
      </w:r>
      <w:r w:rsidR="006F73BF" w:rsidRPr="008D7C40">
        <w:rPr>
          <w:rFonts w:asciiTheme="minorHAnsi" w:hAnsiTheme="minorHAnsi"/>
          <w:sz w:val="22"/>
        </w:rPr>
        <w:t>abídková cena v této skladbě bude uvedena</w:t>
      </w:r>
      <w:r w:rsidR="002F260C">
        <w:rPr>
          <w:rFonts w:asciiTheme="minorHAnsi" w:hAnsiTheme="minorHAnsi"/>
          <w:sz w:val="22"/>
        </w:rPr>
        <w:t xml:space="preserve"> také na krycím listu nabídky (</w:t>
      </w:r>
      <w:r w:rsidR="006F73BF" w:rsidRPr="008D7C40">
        <w:rPr>
          <w:rFonts w:asciiTheme="minorHAnsi" w:hAnsiTheme="minorHAnsi"/>
          <w:sz w:val="22"/>
        </w:rPr>
        <w:t>viz příloha</w:t>
      </w:r>
      <w:r w:rsidR="00FC2C78" w:rsidRPr="008D7C40">
        <w:rPr>
          <w:rFonts w:asciiTheme="minorHAnsi" w:hAnsiTheme="minorHAnsi"/>
          <w:sz w:val="22"/>
        </w:rPr>
        <w:t xml:space="preserve"> č.</w:t>
      </w:r>
      <w:r w:rsidR="00E112EA" w:rsidRPr="008D7C40">
        <w:rPr>
          <w:rFonts w:asciiTheme="minorHAnsi" w:hAnsiTheme="minorHAnsi"/>
          <w:sz w:val="22"/>
        </w:rPr>
        <w:t xml:space="preserve"> </w:t>
      </w:r>
      <w:r w:rsidR="00143C5E">
        <w:rPr>
          <w:rFonts w:asciiTheme="minorHAnsi" w:hAnsiTheme="minorHAnsi"/>
          <w:sz w:val="22"/>
        </w:rPr>
        <w:t>1</w:t>
      </w:r>
      <w:r w:rsidR="006F73BF" w:rsidRPr="008D7C40">
        <w:rPr>
          <w:rFonts w:asciiTheme="minorHAnsi" w:hAnsiTheme="minorHAnsi"/>
          <w:sz w:val="22"/>
        </w:rPr>
        <w:t xml:space="preserve"> – Krycí list nabídky</w:t>
      </w:r>
      <w:r w:rsidR="002F260C">
        <w:rPr>
          <w:rFonts w:asciiTheme="minorHAnsi" w:hAnsiTheme="minorHAnsi"/>
          <w:sz w:val="22"/>
        </w:rPr>
        <w:t>)</w:t>
      </w:r>
      <w:r w:rsidR="006F73BF" w:rsidRPr="008D7C40">
        <w:rPr>
          <w:rFonts w:asciiTheme="minorHAnsi" w:hAnsiTheme="minorHAnsi"/>
          <w:sz w:val="22"/>
        </w:rPr>
        <w:t>.</w:t>
      </w:r>
    </w:p>
    <w:p w:rsidR="006F73BF" w:rsidRPr="002F260C" w:rsidRDefault="006F73BF" w:rsidP="002F260C">
      <w:pPr>
        <w:pStyle w:val="ZD2rove"/>
        <w:numPr>
          <w:ilvl w:val="1"/>
          <w:numId w:val="6"/>
        </w:numPr>
        <w:ind w:left="454" w:hanging="454"/>
        <w:rPr>
          <w:rFonts w:asciiTheme="minorHAnsi" w:hAnsiTheme="minorHAnsi"/>
          <w:sz w:val="22"/>
        </w:rPr>
      </w:pPr>
      <w:r w:rsidRPr="008D7C40">
        <w:rPr>
          <w:rFonts w:asciiTheme="minorHAnsi" w:hAnsiTheme="minorHAnsi"/>
          <w:sz w:val="22"/>
        </w:rPr>
        <w:t xml:space="preserve">Nabídková cena bude zpracována v souladu s výzvou </w:t>
      </w:r>
      <w:r w:rsidR="00466E00" w:rsidRPr="008D7C40">
        <w:rPr>
          <w:rFonts w:asciiTheme="minorHAnsi" w:hAnsiTheme="minorHAnsi"/>
          <w:sz w:val="22"/>
        </w:rPr>
        <w:t>k podání nabídky</w:t>
      </w:r>
      <w:r w:rsidRPr="008D7C40">
        <w:rPr>
          <w:rFonts w:asciiTheme="minorHAnsi" w:hAnsiTheme="minorHAnsi"/>
          <w:sz w:val="22"/>
        </w:rPr>
        <w:t>, zadávací dokumentací nebo jinými dokumenty obsahu</w:t>
      </w:r>
      <w:r w:rsidR="00466E00" w:rsidRPr="008D7C40">
        <w:rPr>
          <w:rFonts w:asciiTheme="minorHAnsi" w:hAnsiTheme="minorHAnsi"/>
          <w:sz w:val="22"/>
        </w:rPr>
        <w:t>jícími vymezení předmětu</w:t>
      </w:r>
      <w:r w:rsidRPr="008D7C40">
        <w:rPr>
          <w:rFonts w:asciiTheme="minorHAnsi" w:hAnsiTheme="minorHAnsi"/>
          <w:sz w:val="22"/>
        </w:rPr>
        <w:t xml:space="preserve"> zakázky.</w:t>
      </w:r>
      <w:r w:rsidR="00466E00" w:rsidRPr="008D7C40">
        <w:rPr>
          <w:rFonts w:asciiTheme="minorHAnsi" w:hAnsiTheme="minorHAnsi"/>
          <w:sz w:val="22"/>
        </w:rPr>
        <w:t xml:space="preserve"> Nabídková cena bude zpracována formou položko</w:t>
      </w:r>
      <w:r w:rsidR="00635013">
        <w:rPr>
          <w:rFonts w:asciiTheme="minorHAnsi" w:hAnsiTheme="minorHAnsi"/>
          <w:sz w:val="22"/>
        </w:rPr>
        <w:t>vého rozpočtu v cenách</w:t>
      </w:r>
      <w:r w:rsidR="00466E00" w:rsidRPr="008D7C40">
        <w:rPr>
          <w:rFonts w:asciiTheme="minorHAnsi" w:hAnsiTheme="minorHAnsi"/>
          <w:sz w:val="22"/>
        </w:rPr>
        <w:t xml:space="preserve"> vč</w:t>
      </w:r>
      <w:r w:rsidR="00635013">
        <w:rPr>
          <w:rFonts w:asciiTheme="minorHAnsi" w:hAnsiTheme="minorHAnsi"/>
          <w:sz w:val="22"/>
        </w:rPr>
        <w:t>etně</w:t>
      </w:r>
      <w:r w:rsidR="00466E00" w:rsidRPr="008D7C40">
        <w:rPr>
          <w:rFonts w:asciiTheme="minorHAnsi" w:hAnsiTheme="minorHAnsi"/>
          <w:sz w:val="22"/>
        </w:rPr>
        <w:t xml:space="preserve"> DPH dle tabul</w:t>
      </w:r>
      <w:r w:rsidR="00D311EF">
        <w:rPr>
          <w:rFonts w:asciiTheme="minorHAnsi" w:hAnsiTheme="minorHAnsi"/>
          <w:sz w:val="22"/>
        </w:rPr>
        <w:t>ky v příloze</w:t>
      </w:r>
      <w:r w:rsidR="00143C5E">
        <w:rPr>
          <w:rFonts w:asciiTheme="minorHAnsi" w:hAnsiTheme="minorHAnsi"/>
          <w:sz w:val="22"/>
        </w:rPr>
        <w:t xml:space="preserve"> č. 3</w:t>
      </w:r>
      <w:r w:rsidR="00466E00" w:rsidRPr="008D7C40">
        <w:rPr>
          <w:rFonts w:asciiTheme="minorHAnsi" w:hAnsiTheme="minorHAnsi"/>
          <w:sz w:val="22"/>
        </w:rPr>
        <w:t xml:space="preserve"> </w:t>
      </w:r>
      <w:r w:rsidR="00D311EF">
        <w:rPr>
          <w:rFonts w:asciiTheme="minorHAnsi" w:hAnsiTheme="minorHAnsi"/>
          <w:sz w:val="22"/>
        </w:rPr>
        <w:t>v</w:t>
      </w:r>
      <w:r w:rsidR="00AF00F5">
        <w:rPr>
          <w:rFonts w:asciiTheme="minorHAnsi" w:hAnsiTheme="minorHAnsi"/>
          <w:sz w:val="22"/>
        </w:rPr>
        <w:t>ýzvy</w:t>
      </w:r>
      <w:r w:rsidR="00143C5E">
        <w:rPr>
          <w:rFonts w:asciiTheme="minorHAnsi" w:hAnsiTheme="minorHAnsi"/>
          <w:sz w:val="22"/>
        </w:rPr>
        <w:t xml:space="preserve"> ( Položkový rozpočet</w:t>
      </w:r>
      <w:r w:rsidR="002F260C">
        <w:rPr>
          <w:rFonts w:asciiTheme="minorHAnsi" w:hAnsiTheme="minorHAnsi"/>
          <w:sz w:val="22"/>
        </w:rPr>
        <w:t>)</w:t>
      </w:r>
      <w:r w:rsidR="001A41C7" w:rsidRPr="008D7C40">
        <w:rPr>
          <w:rFonts w:asciiTheme="minorHAnsi" w:hAnsiTheme="minorHAnsi"/>
          <w:sz w:val="22"/>
        </w:rPr>
        <w:t>.</w:t>
      </w:r>
      <w:r w:rsidR="001A41C7" w:rsidRPr="002F260C">
        <w:rPr>
          <w:rFonts w:asciiTheme="minorHAnsi" w:hAnsiTheme="minorHAnsi"/>
          <w:sz w:val="22"/>
        </w:rPr>
        <w:t xml:space="preserve"> </w:t>
      </w:r>
    </w:p>
    <w:p w:rsidR="006F73BF" w:rsidRPr="008D7C40" w:rsidRDefault="006F73BF" w:rsidP="000757D6">
      <w:pPr>
        <w:pStyle w:val="ZD2rove"/>
        <w:numPr>
          <w:ilvl w:val="1"/>
          <w:numId w:val="6"/>
        </w:numPr>
        <w:spacing w:after="360"/>
        <w:ind w:left="454" w:hanging="454"/>
        <w:rPr>
          <w:rFonts w:asciiTheme="minorHAnsi" w:hAnsiTheme="minorHAnsi"/>
          <w:sz w:val="22"/>
        </w:rPr>
      </w:pPr>
      <w:r w:rsidRPr="008D7C40">
        <w:rPr>
          <w:rFonts w:asciiTheme="minorHAnsi" w:hAnsiTheme="minorHAnsi"/>
          <w:sz w:val="22"/>
        </w:rPr>
        <w:t xml:space="preserve">Nabídková cena bude stanovena jako cena „nejvýše přípustná“ a musí v ní být zahrnuty veškeré náklady spojené s realizací předmětu veřejné zakázky. </w:t>
      </w:r>
    </w:p>
    <w:p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rsidR="006F73BF" w:rsidRPr="008D7C40" w:rsidRDefault="006F73BF" w:rsidP="00090BB3">
      <w:pPr>
        <w:pStyle w:val="ZDlnek"/>
        <w:rPr>
          <w:rFonts w:asciiTheme="minorHAnsi" w:hAnsiTheme="minorHAnsi"/>
          <w:sz w:val="22"/>
        </w:rPr>
      </w:pPr>
      <w:r w:rsidRPr="008D7C40">
        <w:rPr>
          <w:rFonts w:asciiTheme="minorHAnsi" w:hAnsiTheme="minorHAnsi"/>
          <w:sz w:val="22"/>
        </w:rPr>
        <w:t>Podmínky a požadavky na zpracování nabídky</w:t>
      </w:r>
    </w:p>
    <w:p w:rsidR="00D311EF" w:rsidRDefault="00817BE2" w:rsidP="00D311EF">
      <w:pPr>
        <w:pStyle w:val="ZD2rove"/>
        <w:numPr>
          <w:ilvl w:val="0"/>
          <w:numId w:val="23"/>
        </w:numPr>
        <w:ind w:left="567" w:hanging="567"/>
        <w:rPr>
          <w:rFonts w:asciiTheme="minorHAnsi" w:hAnsiTheme="minorHAnsi"/>
          <w:sz w:val="22"/>
        </w:rPr>
      </w:pPr>
      <w:r w:rsidRPr="008D7C40">
        <w:rPr>
          <w:rFonts w:asciiTheme="minorHAnsi" w:hAnsiTheme="minorHAnsi"/>
          <w:sz w:val="22"/>
        </w:rPr>
        <w:t>Uchazeč</w:t>
      </w:r>
      <w:r w:rsidR="006F73BF" w:rsidRPr="008D7C40">
        <w:rPr>
          <w:rFonts w:asciiTheme="minorHAnsi" w:hAnsiTheme="minorHAnsi"/>
          <w:sz w:val="22"/>
        </w:rPr>
        <w:t xml:space="preserve"> ve své n</w:t>
      </w:r>
      <w:bookmarkStart w:id="0" w:name="_GoBack"/>
      <w:bookmarkEnd w:id="0"/>
      <w:r w:rsidR="006F73BF" w:rsidRPr="008D7C40">
        <w:rPr>
          <w:rFonts w:asciiTheme="minorHAnsi" w:hAnsiTheme="minorHAnsi"/>
          <w:sz w:val="22"/>
        </w:rPr>
        <w:t xml:space="preserve">abídce uvede své identifikační údaje, a to v rozsahu – název obchodní firmy, sídlo / místo podnikání / bydliště, jméno </w:t>
      </w:r>
      <w:r w:rsidR="000757D6" w:rsidRPr="008D7C40">
        <w:rPr>
          <w:rFonts w:asciiTheme="minorHAnsi" w:hAnsiTheme="minorHAnsi"/>
          <w:sz w:val="22"/>
        </w:rPr>
        <w:t> </w:t>
      </w:r>
      <w:r w:rsidR="006F73BF" w:rsidRPr="008D7C40">
        <w:rPr>
          <w:rFonts w:asciiTheme="minorHAnsi" w:hAnsiTheme="minorHAnsi"/>
          <w:sz w:val="22"/>
        </w:rPr>
        <w:t xml:space="preserve">osoby </w:t>
      </w:r>
      <w:r w:rsidR="000757D6" w:rsidRPr="008D7C40">
        <w:rPr>
          <w:rFonts w:asciiTheme="minorHAnsi" w:hAnsiTheme="minorHAnsi"/>
          <w:sz w:val="22"/>
        </w:rPr>
        <w:t> </w:t>
      </w:r>
      <w:r w:rsidR="006F73BF" w:rsidRPr="008D7C40">
        <w:rPr>
          <w:rFonts w:asciiTheme="minorHAnsi" w:hAnsiTheme="minorHAnsi"/>
          <w:sz w:val="22"/>
        </w:rPr>
        <w:t>op</w:t>
      </w:r>
      <w:r w:rsidR="002E535F" w:rsidRPr="008D7C40">
        <w:rPr>
          <w:rFonts w:asciiTheme="minorHAnsi" w:hAnsiTheme="minorHAnsi"/>
          <w:sz w:val="22"/>
        </w:rPr>
        <w:t xml:space="preserve">rávněné </w:t>
      </w:r>
      <w:r w:rsidR="000757D6" w:rsidRPr="008D7C40">
        <w:rPr>
          <w:rFonts w:asciiTheme="minorHAnsi" w:hAnsiTheme="minorHAnsi"/>
          <w:sz w:val="22"/>
        </w:rPr>
        <w:t> </w:t>
      </w:r>
      <w:r w:rsidR="002E535F" w:rsidRPr="008D7C40">
        <w:rPr>
          <w:rFonts w:asciiTheme="minorHAnsi" w:hAnsiTheme="minorHAnsi"/>
          <w:sz w:val="22"/>
        </w:rPr>
        <w:t xml:space="preserve">jednat </w:t>
      </w:r>
      <w:r w:rsidR="000757D6" w:rsidRPr="008D7C40">
        <w:rPr>
          <w:rFonts w:asciiTheme="minorHAnsi" w:hAnsiTheme="minorHAnsi"/>
          <w:sz w:val="22"/>
        </w:rPr>
        <w:t> </w:t>
      </w:r>
      <w:r w:rsidR="002E535F" w:rsidRPr="008D7C40">
        <w:rPr>
          <w:rFonts w:asciiTheme="minorHAnsi" w:hAnsiTheme="minorHAnsi"/>
          <w:sz w:val="22"/>
        </w:rPr>
        <w:t xml:space="preserve">jménem </w:t>
      </w:r>
      <w:r w:rsidR="000757D6" w:rsidRPr="008D7C40">
        <w:rPr>
          <w:rFonts w:asciiTheme="minorHAnsi" w:hAnsiTheme="minorHAnsi"/>
          <w:sz w:val="22"/>
        </w:rPr>
        <w:t> </w:t>
      </w:r>
      <w:r w:rsidR="002E535F" w:rsidRPr="008D7C40">
        <w:rPr>
          <w:rFonts w:asciiTheme="minorHAnsi" w:hAnsiTheme="minorHAnsi"/>
          <w:sz w:val="22"/>
        </w:rPr>
        <w:t>uchazeče</w:t>
      </w:r>
      <w:r w:rsidR="006F73BF" w:rsidRPr="008D7C40">
        <w:rPr>
          <w:rFonts w:asciiTheme="minorHAnsi" w:hAnsiTheme="minorHAnsi"/>
          <w:sz w:val="22"/>
        </w:rPr>
        <w:t>, IČ, DIČ, telefon, fax, e-mail (pro komunikaci v průběhu procesu zadávání zakázky) a URL adresu</w:t>
      </w:r>
      <w:r w:rsidR="002F260C">
        <w:rPr>
          <w:rFonts w:asciiTheme="minorHAnsi" w:hAnsiTheme="minorHAnsi"/>
          <w:sz w:val="22"/>
        </w:rPr>
        <w:t xml:space="preserve"> (</w:t>
      </w:r>
      <w:r w:rsidR="00FC2C78" w:rsidRPr="008D7C40">
        <w:rPr>
          <w:rFonts w:asciiTheme="minorHAnsi" w:hAnsiTheme="minorHAnsi"/>
          <w:sz w:val="22"/>
        </w:rPr>
        <w:t xml:space="preserve">viz příloha č. </w:t>
      </w:r>
      <w:r w:rsidR="004D1C7A">
        <w:rPr>
          <w:rFonts w:asciiTheme="minorHAnsi" w:hAnsiTheme="minorHAnsi"/>
          <w:sz w:val="22"/>
        </w:rPr>
        <w:t>1</w:t>
      </w:r>
      <w:r w:rsidR="00FC2C78" w:rsidRPr="008D7C40">
        <w:rPr>
          <w:rFonts w:asciiTheme="minorHAnsi" w:hAnsiTheme="minorHAnsi"/>
          <w:sz w:val="22"/>
        </w:rPr>
        <w:t xml:space="preserve"> – Krycí list nabídky</w:t>
      </w:r>
      <w:r w:rsidR="002F260C">
        <w:rPr>
          <w:rFonts w:asciiTheme="minorHAnsi" w:hAnsiTheme="minorHAnsi"/>
          <w:sz w:val="22"/>
        </w:rPr>
        <w:t>)</w:t>
      </w:r>
      <w:r w:rsidR="006F73BF" w:rsidRPr="008D7C40">
        <w:rPr>
          <w:rFonts w:asciiTheme="minorHAnsi" w:hAnsiTheme="minorHAnsi"/>
          <w:sz w:val="22"/>
        </w:rPr>
        <w:t>.</w:t>
      </w:r>
    </w:p>
    <w:p w:rsidR="006120AF" w:rsidRDefault="006120AF" w:rsidP="00D311EF">
      <w:pPr>
        <w:pStyle w:val="ZD2rove"/>
        <w:numPr>
          <w:ilvl w:val="0"/>
          <w:numId w:val="23"/>
        </w:numPr>
        <w:ind w:left="567" w:hanging="567"/>
        <w:rPr>
          <w:rFonts w:asciiTheme="minorHAnsi" w:hAnsiTheme="minorHAnsi"/>
          <w:sz w:val="22"/>
        </w:rPr>
      </w:pPr>
      <w:r w:rsidRPr="00415F4D">
        <w:rPr>
          <w:rFonts w:asciiTheme="minorHAnsi" w:hAnsiTheme="minorHAnsi"/>
          <w:b/>
          <w:sz w:val="22"/>
        </w:rPr>
        <w:t>Prohlídka místa plnění</w:t>
      </w:r>
      <w:r w:rsidR="004D1C7A">
        <w:rPr>
          <w:rFonts w:asciiTheme="minorHAnsi" w:hAnsiTheme="minorHAnsi"/>
          <w:sz w:val="22"/>
        </w:rPr>
        <w:t xml:space="preserve"> proběhne v případě potřeby po telefonické dohodě </w:t>
      </w:r>
      <w:r>
        <w:rPr>
          <w:rFonts w:asciiTheme="minorHAnsi" w:hAnsiTheme="minorHAnsi"/>
          <w:sz w:val="22"/>
        </w:rPr>
        <w:t xml:space="preserve"> s kontaktní osobou.</w:t>
      </w:r>
    </w:p>
    <w:p w:rsidR="006F73BF" w:rsidRPr="004D1C7A" w:rsidRDefault="00D846D6" w:rsidP="004D1C7A">
      <w:pPr>
        <w:pStyle w:val="ZD2rove"/>
        <w:numPr>
          <w:ilvl w:val="0"/>
          <w:numId w:val="23"/>
        </w:numPr>
        <w:ind w:left="567" w:hanging="567"/>
        <w:rPr>
          <w:rFonts w:asciiTheme="minorHAnsi" w:hAnsiTheme="minorHAnsi"/>
          <w:sz w:val="22"/>
        </w:rPr>
      </w:pPr>
      <w:r w:rsidRPr="008D7C40">
        <w:rPr>
          <w:rFonts w:asciiTheme="minorHAnsi" w:hAnsiTheme="minorHAnsi"/>
          <w:sz w:val="22"/>
        </w:rPr>
        <w:t xml:space="preserve">Uchazeč ve své nabídce předloží návrh smlouvy podepsaný osobou oprávněnou jednat jménem uchazeče. Pokud návrh smlouvy podepíše zmocněná osoba, musí být součástí nabídky uchazeče též příslušná platná plná moc. Písemný návrh smlouvy musí zcela akceptovat obchodní podmínky a musí být v souladu s textem výzvy k podání nabídek, zadávací dokumentací nebo jinými dokumenty obsahujícími vymezení předmětu zakázky. Údaje uvedené v návrhu smlouvy se nesmí lišit od údajů uvedených v jiné části nabídky uchazeče. V případě rozporů je pak vždy rozhodující písemný návrh smlouvy. </w:t>
      </w:r>
      <w:r w:rsidR="003649D0">
        <w:rPr>
          <w:rFonts w:asciiTheme="minorHAnsi" w:hAnsiTheme="minorHAnsi"/>
          <w:sz w:val="22"/>
        </w:rPr>
        <w:t>S</w:t>
      </w:r>
      <w:r w:rsidRPr="008D7C40">
        <w:rPr>
          <w:rFonts w:asciiTheme="minorHAnsi" w:hAnsiTheme="minorHAnsi"/>
          <w:b/>
          <w:sz w:val="22"/>
        </w:rPr>
        <w:t xml:space="preserve">oučástí smlouvy </w:t>
      </w:r>
      <w:r w:rsidR="003649D0">
        <w:rPr>
          <w:rFonts w:asciiTheme="minorHAnsi" w:hAnsiTheme="minorHAnsi"/>
          <w:b/>
          <w:sz w:val="22"/>
        </w:rPr>
        <w:t>bu</w:t>
      </w:r>
      <w:r w:rsidR="006120AF">
        <w:rPr>
          <w:rFonts w:asciiTheme="minorHAnsi" w:hAnsiTheme="minorHAnsi"/>
          <w:b/>
          <w:sz w:val="22"/>
        </w:rPr>
        <w:t>de</w:t>
      </w:r>
      <w:r w:rsidR="003649D0">
        <w:rPr>
          <w:rFonts w:asciiTheme="minorHAnsi" w:hAnsiTheme="minorHAnsi"/>
          <w:b/>
          <w:sz w:val="22"/>
        </w:rPr>
        <w:t xml:space="preserve"> </w:t>
      </w:r>
      <w:r w:rsidR="006120AF">
        <w:rPr>
          <w:rFonts w:asciiTheme="minorHAnsi" w:hAnsiTheme="minorHAnsi"/>
          <w:b/>
          <w:sz w:val="22"/>
        </w:rPr>
        <w:t xml:space="preserve">příloha č. </w:t>
      </w:r>
      <w:r w:rsidR="00143C5E">
        <w:rPr>
          <w:rFonts w:asciiTheme="minorHAnsi" w:hAnsiTheme="minorHAnsi"/>
          <w:b/>
          <w:sz w:val="22"/>
        </w:rPr>
        <w:t>3</w:t>
      </w:r>
      <w:r w:rsidR="006120AF">
        <w:rPr>
          <w:rFonts w:asciiTheme="minorHAnsi" w:hAnsiTheme="minorHAnsi"/>
          <w:b/>
          <w:sz w:val="22"/>
        </w:rPr>
        <w:t>, položkový rozpočet.</w:t>
      </w:r>
    </w:p>
    <w:p w:rsidR="006F73BF" w:rsidRPr="008D7C40" w:rsidRDefault="004D1C7A" w:rsidP="00D311EF">
      <w:pPr>
        <w:pStyle w:val="ZD2rove"/>
        <w:tabs>
          <w:tab w:val="clear" w:pos="660"/>
        </w:tabs>
        <w:ind w:left="567" w:hanging="567"/>
        <w:rPr>
          <w:rFonts w:asciiTheme="minorHAnsi" w:hAnsiTheme="minorHAnsi"/>
          <w:sz w:val="22"/>
        </w:rPr>
      </w:pPr>
      <w:r>
        <w:rPr>
          <w:rFonts w:asciiTheme="minorHAnsi" w:hAnsiTheme="minorHAnsi"/>
          <w:sz w:val="22"/>
        </w:rPr>
        <w:t>4</w:t>
      </w:r>
      <w:r w:rsidR="00094063">
        <w:rPr>
          <w:rFonts w:asciiTheme="minorHAnsi" w:hAnsiTheme="minorHAnsi"/>
          <w:sz w:val="22"/>
        </w:rPr>
        <w:t>.</w:t>
      </w:r>
      <w:r w:rsidR="00084FA6" w:rsidRPr="008D7C40">
        <w:rPr>
          <w:rFonts w:asciiTheme="minorHAnsi" w:hAnsiTheme="minorHAnsi"/>
          <w:sz w:val="22"/>
        </w:rPr>
        <w:tab/>
      </w:r>
      <w:r w:rsidR="006F73BF" w:rsidRPr="008D7C40">
        <w:rPr>
          <w:rFonts w:asciiTheme="minorHAnsi" w:hAnsiTheme="minorHAnsi"/>
          <w:sz w:val="22"/>
        </w:rPr>
        <w:t>Součástí nabídky budou rovněž dalš</w:t>
      </w:r>
      <w:r w:rsidR="00A74536" w:rsidRPr="008D7C40">
        <w:rPr>
          <w:rFonts w:asciiTheme="minorHAnsi" w:hAnsiTheme="minorHAnsi"/>
          <w:sz w:val="22"/>
        </w:rPr>
        <w:t>í dokumenty požadované</w:t>
      </w:r>
      <w:r w:rsidR="00D32C13" w:rsidRPr="008D7C40">
        <w:rPr>
          <w:rFonts w:asciiTheme="minorHAnsi" w:hAnsiTheme="minorHAnsi"/>
          <w:sz w:val="22"/>
        </w:rPr>
        <w:t xml:space="preserve"> zadavatelem, včetně dokladů a </w:t>
      </w:r>
      <w:r w:rsidR="006F73BF" w:rsidRPr="008D7C40">
        <w:rPr>
          <w:rFonts w:asciiTheme="minorHAnsi" w:hAnsiTheme="minorHAnsi"/>
          <w:sz w:val="22"/>
        </w:rPr>
        <w:t>informací prokazujících splnění kvalifikace</w:t>
      </w:r>
      <w:r>
        <w:rPr>
          <w:rFonts w:asciiTheme="minorHAnsi" w:hAnsiTheme="minorHAnsi"/>
          <w:sz w:val="22"/>
        </w:rPr>
        <w:t xml:space="preserve"> (Příloha č.2)</w:t>
      </w:r>
      <w:r w:rsidR="006F73BF" w:rsidRPr="008D7C40">
        <w:rPr>
          <w:rFonts w:asciiTheme="minorHAnsi" w:hAnsiTheme="minorHAnsi"/>
          <w:sz w:val="22"/>
        </w:rPr>
        <w:t>.</w:t>
      </w:r>
    </w:p>
    <w:p w:rsidR="008D7C40" w:rsidRDefault="004D1C7A" w:rsidP="00D311EF">
      <w:pPr>
        <w:pStyle w:val="ZD2rove"/>
        <w:tabs>
          <w:tab w:val="clear" w:pos="660"/>
        </w:tabs>
        <w:spacing w:after="360"/>
        <w:ind w:left="567" w:hanging="567"/>
        <w:rPr>
          <w:rFonts w:asciiTheme="minorHAnsi" w:hAnsiTheme="minorHAnsi"/>
          <w:sz w:val="22"/>
        </w:rPr>
      </w:pPr>
      <w:r>
        <w:rPr>
          <w:rFonts w:asciiTheme="minorHAnsi" w:hAnsiTheme="minorHAnsi"/>
          <w:sz w:val="22"/>
        </w:rPr>
        <w:t>5</w:t>
      </w:r>
      <w:r w:rsidR="00094063">
        <w:rPr>
          <w:rFonts w:asciiTheme="minorHAnsi" w:hAnsiTheme="minorHAnsi"/>
          <w:sz w:val="22"/>
        </w:rPr>
        <w:t>.</w:t>
      </w:r>
      <w:r w:rsidR="00F17962" w:rsidRPr="008D7C40">
        <w:rPr>
          <w:rFonts w:asciiTheme="minorHAnsi" w:hAnsiTheme="minorHAnsi"/>
          <w:sz w:val="22"/>
        </w:rPr>
        <w:tab/>
        <w:t xml:space="preserve">Nabídka bude zpracována v českém jazyce. </w:t>
      </w:r>
    </w:p>
    <w:p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rsidR="006F73BF" w:rsidRPr="008D7C40" w:rsidRDefault="006F73BF" w:rsidP="00213F3B">
      <w:pPr>
        <w:pStyle w:val="ZDlnek"/>
        <w:rPr>
          <w:rFonts w:asciiTheme="minorHAnsi" w:hAnsiTheme="minorHAnsi"/>
          <w:sz w:val="22"/>
        </w:rPr>
      </w:pPr>
      <w:r w:rsidRPr="008D7C40">
        <w:rPr>
          <w:rFonts w:asciiTheme="minorHAnsi" w:hAnsiTheme="minorHAnsi"/>
          <w:sz w:val="22"/>
        </w:rPr>
        <w:t>Podání nabídky a formální požadavky na nabídku</w:t>
      </w:r>
    </w:p>
    <w:p w:rsidR="00F5243D" w:rsidRPr="00214230" w:rsidRDefault="00A92C41" w:rsidP="00214230">
      <w:pPr>
        <w:pStyle w:val="ZD2rove"/>
        <w:numPr>
          <w:ilvl w:val="0"/>
          <w:numId w:val="21"/>
        </w:numPr>
        <w:ind w:left="426" w:hanging="426"/>
        <w:rPr>
          <w:rFonts w:asciiTheme="minorHAnsi" w:hAnsiTheme="minorHAnsi"/>
          <w:sz w:val="22"/>
        </w:rPr>
      </w:pPr>
      <w:r>
        <w:rPr>
          <w:rFonts w:asciiTheme="minorHAnsi" w:hAnsiTheme="minorHAnsi"/>
          <w:sz w:val="22"/>
        </w:rPr>
        <w:t>Dodavatel</w:t>
      </w:r>
      <w:r w:rsidR="006F73BF" w:rsidRPr="008D7C40">
        <w:rPr>
          <w:rFonts w:asciiTheme="minorHAnsi" w:hAnsiTheme="minorHAnsi"/>
          <w:sz w:val="22"/>
        </w:rPr>
        <w:t xml:space="preserve"> může podat pouze jednu nabídku. </w:t>
      </w:r>
    </w:p>
    <w:p w:rsidR="00DF2971" w:rsidRPr="008D7C40" w:rsidRDefault="006F73BF" w:rsidP="00DF2971">
      <w:pPr>
        <w:pStyle w:val="ZD2rove"/>
        <w:numPr>
          <w:ilvl w:val="0"/>
          <w:numId w:val="21"/>
        </w:numPr>
        <w:ind w:left="426" w:hanging="426"/>
        <w:rPr>
          <w:rFonts w:asciiTheme="minorHAnsi" w:hAnsiTheme="minorHAnsi"/>
          <w:sz w:val="22"/>
        </w:rPr>
      </w:pPr>
      <w:r w:rsidRPr="008D7C40">
        <w:rPr>
          <w:rFonts w:asciiTheme="minorHAnsi" w:hAnsiTheme="minorHAnsi"/>
          <w:sz w:val="22"/>
        </w:rPr>
        <w:t>Nabídky se podávají písemně a ve lhůtě pro podání nabíd</w:t>
      </w:r>
      <w:r w:rsidR="008F213C" w:rsidRPr="008D7C40">
        <w:rPr>
          <w:rFonts w:asciiTheme="minorHAnsi" w:hAnsiTheme="minorHAnsi"/>
          <w:sz w:val="22"/>
        </w:rPr>
        <w:t>ek</w:t>
      </w:r>
      <w:r w:rsidRPr="008D7C40">
        <w:rPr>
          <w:rFonts w:asciiTheme="minorHAnsi" w:hAnsiTheme="minorHAnsi"/>
          <w:sz w:val="22"/>
        </w:rPr>
        <w:t>. Nabídka v listinné podobě musí být podána v řádně uzavřené obálce označené názvem veřejné zakázky</w:t>
      </w:r>
      <w:r w:rsidR="00776360" w:rsidRPr="008D7C40">
        <w:rPr>
          <w:rFonts w:asciiTheme="minorHAnsi" w:hAnsiTheme="minorHAnsi"/>
          <w:sz w:val="22"/>
        </w:rPr>
        <w:t xml:space="preserve"> – viz část</w:t>
      </w:r>
      <w:r w:rsidR="00A56D2A" w:rsidRPr="008D7C40">
        <w:rPr>
          <w:rFonts w:asciiTheme="minorHAnsi" w:hAnsiTheme="minorHAnsi"/>
          <w:sz w:val="22"/>
        </w:rPr>
        <w:t xml:space="preserve"> II</w:t>
      </w:r>
      <w:r w:rsidRPr="008D7C40">
        <w:rPr>
          <w:rFonts w:asciiTheme="minorHAnsi" w:hAnsiTheme="minorHAnsi"/>
          <w:sz w:val="22"/>
        </w:rPr>
        <w:t>, na které musí být uvedena adresa, na níž je možné zaslat oznámení</w:t>
      </w:r>
      <w:r w:rsidR="006D7EBF">
        <w:rPr>
          <w:rFonts w:asciiTheme="minorHAnsi" w:hAnsiTheme="minorHAnsi"/>
          <w:sz w:val="22"/>
        </w:rPr>
        <w:t>.</w:t>
      </w:r>
    </w:p>
    <w:p w:rsidR="00DF2971" w:rsidRPr="008D7C40" w:rsidRDefault="00DF2971" w:rsidP="00DF2971">
      <w:pPr>
        <w:pStyle w:val="ZD2rove"/>
        <w:numPr>
          <w:ilvl w:val="0"/>
          <w:numId w:val="21"/>
        </w:numPr>
        <w:ind w:left="426" w:hanging="426"/>
        <w:rPr>
          <w:rFonts w:asciiTheme="minorHAnsi" w:hAnsiTheme="minorHAnsi"/>
          <w:sz w:val="22"/>
        </w:rPr>
      </w:pPr>
      <w:r w:rsidRPr="008D7C40">
        <w:rPr>
          <w:rFonts w:asciiTheme="minorHAnsi" w:hAnsiTheme="minorHAnsi"/>
          <w:sz w:val="22"/>
        </w:rPr>
        <w:t>Z</w:t>
      </w:r>
      <w:r w:rsidR="006F73BF" w:rsidRPr="008D7C40">
        <w:rPr>
          <w:rFonts w:asciiTheme="minorHAnsi" w:hAnsiTheme="minorHAnsi"/>
          <w:sz w:val="22"/>
        </w:rPr>
        <w:t xml:space="preserve">adavatel </w:t>
      </w:r>
      <w:r w:rsidR="00D846D6">
        <w:rPr>
          <w:rFonts w:asciiTheme="minorHAnsi" w:hAnsiTheme="minorHAnsi"/>
          <w:sz w:val="22"/>
        </w:rPr>
        <w:t>požaduje</w:t>
      </w:r>
      <w:r w:rsidR="006F73BF" w:rsidRPr="008D7C40">
        <w:rPr>
          <w:rFonts w:asciiTheme="minorHAnsi" w:hAnsiTheme="minorHAnsi"/>
          <w:sz w:val="22"/>
        </w:rPr>
        <w:t xml:space="preserve"> podat nabídku</w:t>
      </w:r>
      <w:r w:rsidR="006D462C" w:rsidRPr="008D7C40">
        <w:rPr>
          <w:rFonts w:asciiTheme="minorHAnsi" w:hAnsiTheme="minorHAnsi"/>
          <w:sz w:val="22"/>
        </w:rPr>
        <w:t xml:space="preserve"> pouze</w:t>
      </w:r>
      <w:r w:rsidR="006F73BF" w:rsidRPr="008D7C40">
        <w:rPr>
          <w:rFonts w:asciiTheme="minorHAnsi" w:hAnsiTheme="minorHAnsi"/>
          <w:sz w:val="22"/>
        </w:rPr>
        <w:t xml:space="preserve"> v jednom originále</w:t>
      </w:r>
      <w:r w:rsidR="006D462C" w:rsidRPr="008D7C40">
        <w:rPr>
          <w:rFonts w:asciiTheme="minorHAnsi" w:hAnsiTheme="minorHAnsi"/>
          <w:sz w:val="22"/>
        </w:rPr>
        <w:t>.</w:t>
      </w:r>
    </w:p>
    <w:p w:rsidR="00DF2971" w:rsidRPr="008D7C40" w:rsidRDefault="006F73BF" w:rsidP="0032033B">
      <w:pPr>
        <w:pStyle w:val="ZD2rove"/>
        <w:numPr>
          <w:ilvl w:val="0"/>
          <w:numId w:val="21"/>
        </w:numPr>
        <w:spacing w:after="120"/>
        <w:ind w:left="425" w:hanging="425"/>
        <w:rPr>
          <w:rFonts w:asciiTheme="minorHAnsi" w:hAnsiTheme="minorHAnsi"/>
          <w:b/>
          <w:caps/>
          <w:sz w:val="22"/>
        </w:rPr>
      </w:pPr>
      <w:r w:rsidRPr="008D7C40">
        <w:rPr>
          <w:rFonts w:asciiTheme="minorHAnsi" w:hAnsiTheme="minorHAnsi"/>
          <w:sz w:val="22"/>
        </w:rPr>
        <w:t xml:space="preserve">Nabídka </w:t>
      </w:r>
      <w:r w:rsidR="00776360" w:rsidRPr="008D7C40">
        <w:rPr>
          <w:rFonts w:asciiTheme="minorHAnsi" w:hAnsiTheme="minorHAnsi"/>
          <w:sz w:val="22"/>
        </w:rPr>
        <w:t>uchazeče</w:t>
      </w:r>
      <w:r w:rsidRPr="008D7C40">
        <w:rPr>
          <w:rFonts w:asciiTheme="minorHAnsi" w:hAnsiTheme="minorHAnsi"/>
          <w:sz w:val="22"/>
        </w:rPr>
        <w:t xml:space="preserve"> nesmí obsahovat přepisy nebo opravy, které by mohly uvést zadavatele v omyl. Zadavatel doporučuje, aby nabídka byla zajištěna způsobem znemožňujícím manipulaci s jednotlivými listy. Všechny listy nabídky zadavatel doporučuje řádně očíslovat vzestupnou číselnou řadou.</w:t>
      </w:r>
    </w:p>
    <w:p w:rsidR="006F73BF" w:rsidRPr="008D7C40" w:rsidRDefault="006F73BF" w:rsidP="00DF2971">
      <w:pPr>
        <w:pStyle w:val="ZD2rove"/>
        <w:numPr>
          <w:ilvl w:val="0"/>
          <w:numId w:val="21"/>
        </w:numPr>
        <w:spacing w:after="360"/>
        <w:ind w:left="426" w:hanging="426"/>
        <w:rPr>
          <w:rFonts w:asciiTheme="minorHAnsi" w:hAnsiTheme="minorHAnsi"/>
          <w:b/>
          <w:caps/>
          <w:sz w:val="22"/>
        </w:rPr>
      </w:pPr>
      <w:r w:rsidRPr="008D7C40">
        <w:rPr>
          <w:rFonts w:asciiTheme="minorHAnsi" w:hAnsiTheme="minorHAnsi"/>
          <w:sz w:val="22"/>
        </w:rPr>
        <w:t xml:space="preserve">Pro sestavení a vyplnění krycího listu </w:t>
      </w:r>
      <w:r w:rsidR="00685B37" w:rsidRPr="008D7C40">
        <w:rPr>
          <w:rFonts w:asciiTheme="minorHAnsi" w:hAnsiTheme="minorHAnsi"/>
          <w:sz w:val="22"/>
        </w:rPr>
        <w:t>uchazeč</w:t>
      </w:r>
      <w:r w:rsidRPr="008D7C40">
        <w:rPr>
          <w:rFonts w:asciiTheme="minorHAnsi" w:hAnsiTheme="minorHAnsi"/>
          <w:sz w:val="22"/>
        </w:rPr>
        <w:t xml:space="preserve"> závazně použije přílohu</w:t>
      </w:r>
      <w:r w:rsidR="007E3F38" w:rsidRPr="008D7C40">
        <w:rPr>
          <w:rFonts w:asciiTheme="minorHAnsi" w:hAnsiTheme="minorHAnsi"/>
          <w:sz w:val="22"/>
        </w:rPr>
        <w:t xml:space="preserve"> č. </w:t>
      </w:r>
      <w:r w:rsidR="004D1C7A">
        <w:rPr>
          <w:rFonts w:asciiTheme="minorHAnsi" w:hAnsiTheme="minorHAnsi"/>
          <w:sz w:val="22"/>
        </w:rPr>
        <w:t>1</w:t>
      </w:r>
      <w:r w:rsidR="007E3F38" w:rsidRPr="008D7C40">
        <w:rPr>
          <w:rFonts w:asciiTheme="minorHAnsi" w:hAnsiTheme="minorHAnsi"/>
          <w:sz w:val="22"/>
        </w:rPr>
        <w:t xml:space="preserve"> </w:t>
      </w:r>
      <w:r w:rsidRPr="008D7C40">
        <w:rPr>
          <w:rFonts w:asciiTheme="minorHAnsi" w:hAnsiTheme="minorHAnsi"/>
          <w:sz w:val="22"/>
        </w:rPr>
        <w:t>zadávací dokumentace</w:t>
      </w:r>
      <w:r w:rsidR="007E3F38" w:rsidRPr="008D7C40">
        <w:rPr>
          <w:rFonts w:asciiTheme="minorHAnsi" w:hAnsiTheme="minorHAnsi"/>
          <w:sz w:val="22"/>
        </w:rPr>
        <w:t>.</w:t>
      </w:r>
    </w:p>
    <w:p w:rsidR="006F73BF" w:rsidRPr="008D7C40" w:rsidRDefault="006F73BF" w:rsidP="00841901">
      <w:pPr>
        <w:shd w:val="clear" w:color="auto" w:fill="C6D9F1"/>
        <w:spacing w:after="0" w:line="240" w:lineRule="auto"/>
        <w:rPr>
          <w:rFonts w:asciiTheme="minorHAnsi" w:hAnsiTheme="minorHAnsi" w:cs="Tahoma"/>
          <w:b/>
          <w:caps/>
        </w:rPr>
      </w:pPr>
    </w:p>
    <w:p w:rsidR="006F73BF" w:rsidRPr="008D7C40" w:rsidRDefault="006F73BF" w:rsidP="00090BB3">
      <w:pPr>
        <w:pStyle w:val="ZDlnek"/>
        <w:rPr>
          <w:rFonts w:asciiTheme="minorHAnsi" w:hAnsiTheme="minorHAnsi"/>
          <w:sz w:val="22"/>
        </w:rPr>
      </w:pPr>
      <w:r w:rsidRPr="008D7C40">
        <w:rPr>
          <w:rFonts w:asciiTheme="minorHAnsi" w:hAnsiTheme="minorHAnsi"/>
          <w:sz w:val="22"/>
        </w:rPr>
        <w:lastRenderedPageBreak/>
        <w:t>Požadavky na varianty</w:t>
      </w:r>
    </w:p>
    <w:p w:rsidR="006F73BF" w:rsidRPr="008D7C40" w:rsidRDefault="006F73BF" w:rsidP="000757D6">
      <w:pPr>
        <w:spacing w:before="120" w:after="360" w:line="240" w:lineRule="auto"/>
        <w:jc w:val="both"/>
        <w:rPr>
          <w:rFonts w:asciiTheme="minorHAnsi" w:hAnsiTheme="minorHAnsi" w:cs="Tahoma"/>
          <w:b/>
          <w:caps/>
        </w:rPr>
      </w:pPr>
      <w:r w:rsidRPr="008D7C40">
        <w:rPr>
          <w:rFonts w:asciiTheme="minorHAnsi" w:hAnsiTheme="minorHAnsi" w:cs="Tahoma"/>
        </w:rPr>
        <w:t>Zadavatel nepřipouští variantní řešení.</w:t>
      </w:r>
    </w:p>
    <w:p w:rsidR="006F73BF" w:rsidRPr="008D7C40" w:rsidRDefault="006F73BF" w:rsidP="00841901">
      <w:pPr>
        <w:shd w:val="clear" w:color="auto" w:fill="C6D9F1"/>
        <w:spacing w:after="0" w:line="240" w:lineRule="auto"/>
        <w:rPr>
          <w:rFonts w:asciiTheme="minorHAnsi" w:hAnsiTheme="minorHAnsi" w:cs="Tahoma"/>
          <w:b/>
          <w:caps/>
        </w:rPr>
      </w:pPr>
    </w:p>
    <w:p w:rsidR="006F73BF" w:rsidRPr="008D7C40" w:rsidRDefault="006F73BF" w:rsidP="00090BB3">
      <w:pPr>
        <w:pStyle w:val="ZDlnek"/>
        <w:rPr>
          <w:rFonts w:asciiTheme="minorHAnsi" w:hAnsiTheme="minorHAnsi"/>
          <w:sz w:val="22"/>
        </w:rPr>
      </w:pPr>
      <w:r w:rsidRPr="008D7C40">
        <w:rPr>
          <w:rFonts w:asciiTheme="minorHAnsi" w:hAnsiTheme="minorHAnsi"/>
          <w:sz w:val="22"/>
        </w:rPr>
        <w:t>Způsob hodnocení nabídek podle hodnotících kritérií</w:t>
      </w:r>
    </w:p>
    <w:p w:rsidR="006D5654" w:rsidRPr="002F260C" w:rsidRDefault="006D5654" w:rsidP="006D5654">
      <w:pPr>
        <w:pStyle w:val="ZD2rove"/>
        <w:tabs>
          <w:tab w:val="clear" w:pos="660"/>
        </w:tabs>
        <w:suppressAutoHyphens w:val="0"/>
        <w:rPr>
          <w:rFonts w:asciiTheme="minorHAnsi" w:hAnsiTheme="minorHAnsi"/>
          <w:sz w:val="22"/>
        </w:rPr>
      </w:pPr>
      <w:r w:rsidRPr="002F260C">
        <w:rPr>
          <w:rFonts w:asciiTheme="minorHAnsi" w:hAnsiTheme="minorHAnsi"/>
          <w:sz w:val="22"/>
        </w:rPr>
        <w:t>Zadavatel stanovuje, že nabídky budou hodnoceny podle jejich ekonomické výhodnosti.</w:t>
      </w:r>
    </w:p>
    <w:p w:rsidR="006D5654" w:rsidRPr="002F260C" w:rsidRDefault="006D5654" w:rsidP="006D5654">
      <w:pPr>
        <w:pStyle w:val="ZD2rove"/>
        <w:tabs>
          <w:tab w:val="clear" w:pos="660"/>
        </w:tabs>
        <w:spacing w:after="120"/>
        <w:ind w:left="0" w:firstLine="0"/>
        <w:rPr>
          <w:rFonts w:asciiTheme="minorHAnsi" w:hAnsiTheme="minorHAnsi"/>
          <w:sz w:val="22"/>
        </w:rPr>
      </w:pPr>
      <w:r w:rsidRPr="002F260C">
        <w:rPr>
          <w:rFonts w:asciiTheme="minorHAnsi" w:hAnsiTheme="minorHAnsi"/>
          <w:sz w:val="22"/>
        </w:rPr>
        <w:t>Zadavatel stanovuje dílčí hodnotící kritéria v pořadí dle významnosti následovně: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4791"/>
        <w:gridCol w:w="1589"/>
      </w:tblGrid>
      <w:tr w:rsidR="006D5654" w:rsidRPr="002F260C" w:rsidTr="004D1C7A">
        <w:tc>
          <w:tcPr>
            <w:tcW w:w="2830" w:type="dxa"/>
          </w:tcPr>
          <w:p w:rsidR="006D5654" w:rsidRPr="002F260C" w:rsidRDefault="006D5654" w:rsidP="00935279">
            <w:pPr>
              <w:pStyle w:val="ZD2rove"/>
              <w:tabs>
                <w:tab w:val="clear" w:pos="660"/>
              </w:tabs>
              <w:ind w:left="0" w:firstLine="0"/>
              <w:rPr>
                <w:rFonts w:asciiTheme="minorHAnsi" w:hAnsiTheme="minorHAnsi"/>
                <w:sz w:val="22"/>
              </w:rPr>
            </w:pPr>
          </w:p>
        </w:tc>
        <w:tc>
          <w:tcPr>
            <w:tcW w:w="4791" w:type="dxa"/>
          </w:tcPr>
          <w:p w:rsidR="006D5654" w:rsidRPr="002F260C" w:rsidRDefault="00FB58D6" w:rsidP="00935279">
            <w:pPr>
              <w:pStyle w:val="ZD2rove"/>
              <w:tabs>
                <w:tab w:val="clear" w:pos="660"/>
              </w:tabs>
              <w:ind w:left="0" w:firstLine="0"/>
              <w:rPr>
                <w:rFonts w:asciiTheme="minorHAnsi" w:hAnsiTheme="minorHAnsi"/>
                <w:b/>
                <w:sz w:val="22"/>
              </w:rPr>
            </w:pPr>
            <w:r>
              <w:rPr>
                <w:rFonts w:asciiTheme="minorHAnsi" w:hAnsiTheme="minorHAnsi"/>
                <w:b/>
                <w:sz w:val="22"/>
              </w:rPr>
              <w:t>H</w:t>
            </w:r>
            <w:r w:rsidR="006D5654" w:rsidRPr="002F260C">
              <w:rPr>
                <w:rFonts w:asciiTheme="minorHAnsi" w:hAnsiTheme="minorHAnsi"/>
                <w:b/>
                <w:sz w:val="22"/>
              </w:rPr>
              <w:t>odnotící kritérium</w:t>
            </w:r>
          </w:p>
        </w:tc>
        <w:tc>
          <w:tcPr>
            <w:tcW w:w="1589" w:type="dxa"/>
          </w:tcPr>
          <w:p w:rsidR="006D5654" w:rsidRPr="002F260C" w:rsidRDefault="006D5654" w:rsidP="00935279">
            <w:pPr>
              <w:pStyle w:val="ZD2rove"/>
              <w:tabs>
                <w:tab w:val="clear" w:pos="660"/>
              </w:tabs>
              <w:ind w:left="0" w:firstLine="0"/>
              <w:jc w:val="center"/>
              <w:rPr>
                <w:rFonts w:asciiTheme="minorHAnsi" w:hAnsiTheme="minorHAnsi"/>
                <w:b/>
                <w:sz w:val="22"/>
              </w:rPr>
            </w:pPr>
            <w:r w:rsidRPr="002F260C">
              <w:rPr>
                <w:rFonts w:asciiTheme="minorHAnsi" w:hAnsiTheme="minorHAnsi"/>
                <w:b/>
                <w:sz w:val="22"/>
              </w:rPr>
              <w:t>Váha v %</w:t>
            </w:r>
          </w:p>
        </w:tc>
      </w:tr>
      <w:tr w:rsidR="006D5654" w:rsidRPr="002F260C" w:rsidTr="004D1C7A">
        <w:tc>
          <w:tcPr>
            <w:tcW w:w="2830" w:type="dxa"/>
          </w:tcPr>
          <w:p w:rsidR="006D5654" w:rsidRPr="002F260C" w:rsidRDefault="006D5654" w:rsidP="00935279">
            <w:pPr>
              <w:pStyle w:val="ZD2rove"/>
              <w:tabs>
                <w:tab w:val="clear" w:pos="660"/>
              </w:tabs>
              <w:ind w:left="0" w:firstLine="0"/>
              <w:rPr>
                <w:rFonts w:asciiTheme="minorHAnsi" w:hAnsiTheme="minorHAnsi"/>
                <w:sz w:val="22"/>
              </w:rPr>
            </w:pPr>
            <w:r w:rsidRPr="002F260C">
              <w:rPr>
                <w:rFonts w:asciiTheme="minorHAnsi" w:hAnsiTheme="minorHAnsi"/>
                <w:sz w:val="22"/>
              </w:rPr>
              <w:t>1.</w:t>
            </w:r>
          </w:p>
        </w:tc>
        <w:tc>
          <w:tcPr>
            <w:tcW w:w="4791" w:type="dxa"/>
          </w:tcPr>
          <w:p w:rsidR="006D5654" w:rsidRPr="002F260C" w:rsidRDefault="006D5654" w:rsidP="00935279">
            <w:pPr>
              <w:pStyle w:val="ZD2rove"/>
              <w:tabs>
                <w:tab w:val="clear" w:pos="660"/>
              </w:tabs>
              <w:ind w:left="0" w:firstLine="0"/>
              <w:rPr>
                <w:rFonts w:asciiTheme="minorHAnsi" w:hAnsiTheme="minorHAnsi"/>
                <w:sz w:val="22"/>
              </w:rPr>
            </w:pPr>
            <w:r w:rsidRPr="002F260C">
              <w:rPr>
                <w:rFonts w:asciiTheme="minorHAnsi" w:hAnsiTheme="minorHAnsi"/>
                <w:sz w:val="22"/>
              </w:rPr>
              <w:t>Nabídková cena vč. DPH</w:t>
            </w:r>
          </w:p>
        </w:tc>
        <w:tc>
          <w:tcPr>
            <w:tcW w:w="1589" w:type="dxa"/>
          </w:tcPr>
          <w:p w:rsidR="006D5654" w:rsidRPr="002F260C" w:rsidRDefault="006D5654" w:rsidP="00935279">
            <w:pPr>
              <w:pStyle w:val="ZD2rove"/>
              <w:tabs>
                <w:tab w:val="clear" w:pos="660"/>
              </w:tabs>
              <w:ind w:left="0" w:firstLine="0"/>
              <w:jc w:val="center"/>
              <w:rPr>
                <w:rFonts w:asciiTheme="minorHAnsi" w:hAnsiTheme="minorHAnsi"/>
                <w:sz w:val="22"/>
              </w:rPr>
            </w:pPr>
            <w:r w:rsidRPr="002F260C">
              <w:rPr>
                <w:rFonts w:asciiTheme="minorHAnsi" w:hAnsiTheme="minorHAnsi"/>
                <w:sz w:val="22"/>
              </w:rPr>
              <w:t>100</w:t>
            </w:r>
          </w:p>
        </w:tc>
      </w:tr>
    </w:tbl>
    <w:p w:rsidR="006D5654" w:rsidRPr="002F260C" w:rsidRDefault="006D5654" w:rsidP="006D5654">
      <w:pPr>
        <w:spacing w:before="120"/>
        <w:jc w:val="both"/>
        <w:rPr>
          <w:rFonts w:asciiTheme="minorHAnsi" w:hAnsiTheme="minorHAnsi" w:cs="Tahoma"/>
        </w:rPr>
      </w:pPr>
      <w:r w:rsidRPr="002F260C">
        <w:rPr>
          <w:rFonts w:asciiTheme="minorHAnsi" w:hAnsiTheme="minorHAnsi" w:cs="Tahoma"/>
        </w:rPr>
        <w:t>Při hodnocení nabídkové ceny je rozhodná její celková výše vč. DPH,</w:t>
      </w:r>
      <w:r w:rsidR="002F260C">
        <w:rPr>
          <w:rFonts w:asciiTheme="minorHAnsi" w:hAnsiTheme="minorHAnsi" w:cs="Tahoma"/>
        </w:rPr>
        <w:t xml:space="preserve"> uvedená v návrhu smlouvy</w:t>
      </w:r>
      <w:r w:rsidR="007B6201">
        <w:rPr>
          <w:rFonts w:asciiTheme="minorHAnsi" w:hAnsiTheme="minorHAnsi" w:cs="Tahoma"/>
        </w:rPr>
        <w:t xml:space="preserve"> (Příloha č.4)a na krycím listě (Příloha č.1) </w:t>
      </w:r>
      <w:r w:rsidRPr="002F260C">
        <w:rPr>
          <w:rFonts w:asciiTheme="minorHAnsi" w:hAnsiTheme="minorHAnsi" w:cs="Tahoma"/>
        </w:rPr>
        <w:t>.</w:t>
      </w:r>
      <w:r w:rsidR="00952A08">
        <w:rPr>
          <w:rFonts w:asciiTheme="minorHAnsi" w:hAnsiTheme="minorHAnsi" w:cs="Tahoma"/>
        </w:rPr>
        <w:t xml:space="preserve"> </w:t>
      </w:r>
      <w:r w:rsidRPr="002F260C">
        <w:rPr>
          <w:rFonts w:asciiTheme="minorHAnsi" w:hAnsiTheme="minorHAnsi" w:cs="Tahoma"/>
        </w:rPr>
        <w:t xml:space="preserve">Hodnocení nabídek bude provedeno na základě seřazení nabídek vzestupně. Nejvýhodnější nabídkou bude nabídka s nejnižší nabídkovou cenou. </w:t>
      </w:r>
    </w:p>
    <w:p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rsidR="006F73BF" w:rsidRPr="008D7C40" w:rsidRDefault="006F73BF" w:rsidP="00090BB3">
      <w:pPr>
        <w:pStyle w:val="ZDlnek"/>
        <w:rPr>
          <w:rFonts w:asciiTheme="minorHAnsi" w:hAnsiTheme="minorHAnsi"/>
          <w:sz w:val="22"/>
        </w:rPr>
      </w:pPr>
      <w:r w:rsidRPr="008D7C40">
        <w:rPr>
          <w:rFonts w:asciiTheme="minorHAnsi" w:hAnsiTheme="minorHAnsi"/>
          <w:sz w:val="22"/>
        </w:rPr>
        <w:t>Ostatní ujednání</w:t>
      </w:r>
    </w:p>
    <w:p w:rsidR="006F73BF" w:rsidRDefault="00084FA6" w:rsidP="007D053C">
      <w:pPr>
        <w:pStyle w:val="ZD2rove"/>
        <w:tabs>
          <w:tab w:val="clear" w:pos="660"/>
        </w:tabs>
        <w:ind w:left="454" w:hanging="454"/>
        <w:rPr>
          <w:rFonts w:asciiTheme="minorHAnsi" w:hAnsiTheme="minorHAnsi"/>
          <w:sz w:val="22"/>
        </w:rPr>
      </w:pPr>
      <w:r w:rsidRPr="008D7C40">
        <w:rPr>
          <w:rFonts w:asciiTheme="minorHAnsi" w:hAnsiTheme="minorHAnsi"/>
          <w:sz w:val="22"/>
        </w:rPr>
        <w:t>1.</w:t>
      </w:r>
      <w:r w:rsidRPr="008D7C40">
        <w:rPr>
          <w:rFonts w:asciiTheme="minorHAnsi" w:hAnsiTheme="minorHAnsi"/>
          <w:sz w:val="22"/>
        </w:rPr>
        <w:tab/>
      </w:r>
      <w:r w:rsidR="006F73BF" w:rsidRPr="008D7C40">
        <w:rPr>
          <w:rFonts w:asciiTheme="minorHAnsi" w:hAnsiTheme="minorHAnsi"/>
          <w:sz w:val="22"/>
        </w:rPr>
        <w:t xml:space="preserve">Zadavatel nehradí </w:t>
      </w:r>
      <w:r w:rsidR="006E74FB" w:rsidRPr="008D7C40">
        <w:rPr>
          <w:rFonts w:asciiTheme="minorHAnsi" w:hAnsiTheme="minorHAnsi"/>
          <w:sz w:val="22"/>
        </w:rPr>
        <w:t>uchazečům</w:t>
      </w:r>
      <w:r w:rsidR="006F73BF" w:rsidRPr="008D7C40">
        <w:rPr>
          <w:rFonts w:asciiTheme="minorHAnsi" w:hAnsiTheme="minorHAnsi"/>
          <w:sz w:val="22"/>
        </w:rPr>
        <w:t xml:space="preserve"> náklady vzniklé z účasti v řízení.</w:t>
      </w:r>
    </w:p>
    <w:p w:rsidR="00AE0BBE" w:rsidRDefault="00AE0BBE" w:rsidP="00AE0BBE">
      <w:pPr>
        <w:pStyle w:val="ZD2rove"/>
        <w:tabs>
          <w:tab w:val="clear" w:pos="660"/>
        </w:tabs>
        <w:ind w:left="454" w:hanging="454"/>
        <w:rPr>
          <w:rFonts w:asciiTheme="minorHAnsi" w:hAnsiTheme="minorHAnsi"/>
          <w:sz w:val="22"/>
        </w:rPr>
      </w:pPr>
      <w:r w:rsidRPr="00AE0BBE">
        <w:rPr>
          <w:rFonts w:asciiTheme="minorHAnsi" w:hAnsiTheme="minorHAnsi"/>
          <w:sz w:val="22"/>
        </w:rPr>
        <w:t>2.</w:t>
      </w:r>
      <w:r>
        <w:rPr>
          <w:rFonts w:asciiTheme="minorHAnsi" w:hAnsiTheme="minorHAnsi"/>
          <w:sz w:val="22"/>
        </w:rPr>
        <w:tab/>
        <w:t>Zadavatel si vyhrazuje právo tuto zakázku malého rozsahu kdykoliv v jejím průběhu zrušit, a to i bez udání důvodu.</w:t>
      </w:r>
    </w:p>
    <w:p w:rsidR="006F73BF" w:rsidRDefault="00AE0BBE" w:rsidP="00A771BE">
      <w:pPr>
        <w:pStyle w:val="ZD2rove"/>
        <w:tabs>
          <w:tab w:val="clear" w:pos="660"/>
        </w:tabs>
        <w:ind w:left="454" w:hanging="454"/>
        <w:rPr>
          <w:rFonts w:asciiTheme="minorHAnsi" w:hAnsiTheme="minorHAnsi"/>
          <w:sz w:val="22"/>
        </w:rPr>
      </w:pPr>
      <w:r>
        <w:rPr>
          <w:rFonts w:asciiTheme="minorHAnsi" w:hAnsiTheme="minorHAnsi"/>
          <w:sz w:val="22"/>
        </w:rPr>
        <w:t>3.</w:t>
      </w:r>
      <w:r>
        <w:rPr>
          <w:rFonts w:asciiTheme="minorHAnsi" w:hAnsiTheme="minorHAnsi"/>
          <w:sz w:val="22"/>
        </w:rPr>
        <w:tab/>
      </w:r>
      <w:r w:rsidR="006F73BF" w:rsidRPr="008D7C40">
        <w:rPr>
          <w:rFonts w:asciiTheme="minorHAnsi" w:hAnsiTheme="minorHAnsi"/>
          <w:b/>
          <w:sz w:val="22"/>
        </w:rPr>
        <w:t>Otevírání obálek s nabídkami</w:t>
      </w:r>
      <w:r w:rsidR="006F73BF" w:rsidRPr="008D7C40">
        <w:rPr>
          <w:rFonts w:asciiTheme="minorHAnsi" w:hAnsiTheme="minorHAnsi"/>
          <w:sz w:val="22"/>
        </w:rPr>
        <w:t xml:space="preserve"> </w:t>
      </w:r>
      <w:r w:rsidR="002E4219" w:rsidRPr="008D7C40">
        <w:rPr>
          <w:rFonts w:asciiTheme="minorHAnsi" w:hAnsiTheme="minorHAnsi"/>
          <w:sz w:val="22"/>
        </w:rPr>
        <w:t>není veřejné</w:t>
      </w:r>
      <w:r w:rsidR="00A771BE">
        <w:rPr>
          <w:rFonts w:asciiTheme="minorHAnsi" w:hAnsiTheme="minorHAnsi"/>
          <w:sz w:val="22"/>
        </w:rPr>
        <w:t xml:space="preserve">, proběhne </w:t>
      </w:r>
      <w:r w:rsidR="006D7D62" w:rsidRPr="006D7D62">
        <w:rPr>
          <w:rFonts w:asciiTheme="minorHAnsi" w:hAnsiTheme="minorHAnsi"/>
          <w:b/>
          <w:sz w:val="22"/>
        </w:rPr>
        <w:t>19.</w:t>
      </w:r>
      <w:r w:rsidR="00A771BE" w:rsidRPr="006D7D62">
        <w:rPr>
          <w:rFonts w:asciiTheme="minorHAnsi" w:hAnsiTheme="minorHAnsi"/>
          <w:b/>
          <w:sz w:val="22"/>
        </w:rPr>
        <w:t xml:space="preserve"> 6. 201</w:t>
      </w:r>
      <w:r w:rsidR="00D45E10" w:rsidRPr="006D7D62">
        <w:rPr>
          <w:rFonts w:asciiTheme="minorHAnsi" w:hAnsiTheme="minorHAnsi"/>
          <w:b/>
          <w:sz w:val="22"/>
        </w:rPr>
        <w:t>9</w:t>
      </w:r>
      <w:r w:rsidR="00A771BE">
        <w:rPr>
          <w:rFonts w:asciiTheme="minorHAnsi" w:hAnsiTheme="minorHAnsi"/>
          <w:sz w:val="22"/>
        </w:rPr>
        <w:t xml:space="preserve"> a všichni uchazeči budou o výsledku následně informováni</w:t>
      </w:r>
    </w:p>
    <w:p w:rsidR="00A771BE" w:rsidRPr="008D7C40" w:rsidRDefault="00A771BE" w:rsidP="00A771BE">
      <w:pPr>
        <w:pStyle w:val="ZD2rove"/>
        <w:tabs>
          <w:tab w:val="clear" w:pos="660"/>
        </w:tabs>
        <w:ind w:left="454" w:hanging="454"/>
        <w:rPr>
          <w:rFonts w:asciiTheme="minorHAnsi" w:hAnsiTheme="minorHAnsi"/>
          <w:sz w:val="22"/>
        </w:rPr>
      </w:pPr>
    </w:p>
    <w:p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rsidR="003D65FF" w:rsidRPr="00866E8F" w:rsidRDefault="006F73BF" w:rsidP="00866E8F">
      <w:pPr>
        <w:pStyle w:val="ZDlnek"/>
        <w:rPr>
          <w:rFonts w:asciiTheme="minorHAnsi" w:hAnsiTheme="minorHAnsi"/>
          <w:sz w:val="22"/>
        </w:rPr>
      </w:pPr>
      <w:r w:rsidRPr="008D7C40">
        <w:rPr>
          <w:rFonts w:asciiTheme="minorHAnsi" w:hAnsiTheme="minorHAnsi"/>
          <w:sz w:val="22"/>
        </w:rPr>
        <w:t>Přílohy zadávací dokumentace</w:t>
      </w:r>
    </w:p>
    <w:p w:rsidR="006F73BF" w:rsidRPr="008D7C40" w:rsidRDefault="00AC3B73" w:rsidP="007D053C">
      <w:pPr>
        <w:pStyle w:val="Zkladntext"/>
        <w:spacing w:before="60"/>
        <w:ind w:left="1440" w:hanging="1440"/>
        <w:rPr>
          <w:rFonts w:asciiTheme="minorHAnsi" w:hAnsiTheme="minorHAnsi" w:cs="Tahoma"/>
          <w:sz w:val="22"/>
          <w:szCs w:val="22"/>
        </w:rPr>
      </w:pPr>
      <w:r w:rsidRPr="008D7C40">
        <w:rPr>
          <w:rFonts w:asciiTheme="minorHAnsi" w:hAnsiTheme="minorHAnsi" w:cs="Tahoma"/>
          <w:sz w:val="22"/>
          <w:szCs w:val="22"/>
        </w:rPr>
        <w:t xml:space="preserve">Příloha č. </w:t>
      </w:r>
      <w:r w:rsidR="00866E8F">
        <w:rPr>
          <w:rFonts w:asciiTheme="minorHAnsi" w:hAnsiTheme="minorHAnsi" w:cs="Tahoma"/>
          <w:sz w:val="22"/>
          <w:szCs w:val="22"/>
        </w:rPr>
        <w:t>1</w:t>
      </w:r>
      <w:r w:rsidRPr="008D7C40">
        <w:rPr>
          <w:rFonts w:asciiTheme="minorHAnsi" w:hAnsiTheme="minorHAnsi" w:cs="Tahoma"/>
          <w:sz w:val="22"/>
          <w:szCs w:val="22"/>
        </w:rPr>
        <w:t>:</w:t>
      </w:r>
      <w:r w:rsidRPr="008D7C40">
        <w:rPr>
          <w:rFonts w:asciiTheme="minorHAnsi" w:hAnsiTheme="minorHAnsi" w:cs="Tahoma"/>
          <w:sz w:val="22"/>
          <w:szCs w:val="22"/>
        </w:rPr>
        <w:tab/>
      </w:r>
      <w:r w:rsidR="0054345F" w:rsidRPr="008D7C40">
        <w:rPr>
          <w:rFonts w:asciiTheme="minorHAnsi" w:hAnsiTheme="minorHAnsi" w:cs="Tahoma"/>
          <w:sz w:val="22"/>
          <w:szCs w:val="22"/>
        </w:rPr>
        <w:t>Krycí list nabídky</w:t>
      </w:r>
    </w:p>
    <w:p w:rsidR="00054A26" w:rsidRDefault="003D65FF" w:rsidP="007D053C">
      <w:pPr>
        <w:pStyle w:val="Zkladntext"/>
        <w:spacing w:before="60"/>
        <w:ind w:left="1440" w:hanging="1440"/>
        <w:rPr>
          <w:rFonts w:asciiTheme="minorHAnsi" w:hAnsiTheme="minorHAnsi" w:cs="Tahoma"/>
          <w:sz w:val="22"/>
          <w:szCs w:val="22"/>
        </w:rPr>
      </w:pPr>
      <w:r w:rsidRPr="008D7C40">
        <w:rPr>
          <w:rFonts w:asciiTheme="minorHAnsi" w:hAnsiTheme="minorHAnsi" w:cs="Tahoma"/>
          <w:sz w:val="22"/>
          <w:szCs w:val="22"/>
        </w:rPr>
        <w:t xml:space="preserve">Příloha č. </w:t>
      </w:r>
      <w:r w:rsidR="00866E8F">
        <w:rPr>
          <w:rFonts w:asciiTheme="minorHAnsi" w:hAnsiTheme="minorHAnsi" w:cs="Tahoma"/>
          <w:sz w:val="22"/>
          <w:szCs w:val="22"/>
        </w:rPr>
        <w:t>2</w:t>
      </w:r>
      <w:r w:rsidR="00F62FF8" w:rsidRPr="008D7C40">
        <w:rPr>
          <w:rFonts w:asciiTheme="minorHAnsi" w:hAnsiTheme="minorHAnsi" w:cs="Tahoma"/>
          <w:sz w:val="22"/>
          <w:szCs w:val="22"/>
        </w:rPr>
        <w:t>:</w:t>
      </w:r>
      <w:r w:rsidR="00F62FF8" w:rsidRPr="008D7C40">
        <w:rPr>
          <w:rFonts w:asciiTheme="minorHAnsi" w:hAnsiTheme="minorHAnsi" w:cs="Tahoma"/>
          <w:sz w:val="22"/>
          <w:szCs w:val="22"/>
        </w:rPr>
        <w:tab/>
        <w:t>Čestné prohlášení</w:t>
      </w:r>
      <w:r w:rsidR="00DC5D59" w:rsidRPr="008D7C40">
        <w:rPr>
          <w:rFonts w:asciiTheme="minorHAnsi" w:hAnsiTheme="minorHAnsi" w:cs="Tahoma"/>
          <w:sz w:val="22"/>
          <w:szCs w:val="22"/>
        </w:rPr>
        <w:t xml:space="preserve"> o splnění </w:t>
      </w:r>
      <w:r w:rsidR="00BC5E2B">
        <w:rPr>
          <w:rFonts w:asciiTheme="minorHAnsi" w:hAnsiTheme="minorHAnsi" w:cs="Tahoma"/>
          <w:sz w:val="22"/>
          <w:szCs w:val="22"/>
        </w:rPr>
        <w:t>základní způsobilosti</w:t>
      </w:r>
    </w:p>
    <w:p w:rsidR="000228DC" w:rsidRDefault="00866E8F" w:rsidP="007D053C">
      <w:pPr>
        <w:pStyle w:val="Zkladntext"/>
        <w:spacing w:before="60"/>
        <w:ind w:left="1440" w:hanging="1440"/>
        <w:rPr>
          <w:rFonts w:asciiTheme="minorHAnsi" w:hAnsiTheme="minorHAnsi" w:cs="Tahoma"/>
          <w:sz w:val="22"/>
          <w:szCs w:val="22"/>
        </w:rPr>
      </w:pPr>
      <w:r>
        <w:rPr>
          <w:rFonts w:asciiTheme="minorHAnsi" w:hAnsiTheme="minorHAnsi" w:cs="Tahoma"/>
          <w:sz w:val="22"/>
          <w:szCs w:val="22"/>
        </w:rPr>
        <w:t>Příloha č. 3</w:t>
      </w:r>
      <w:r w:rsidR="000228DC">
        <w:rPr>
          <w:rFonts w:asciiTheme="minorHAnsi" w:hAnsiTheme="minorHAnsi" w:cs="Tahoma"/>
          <w:sz w:val="22"/>
          <w:szCs w:val="22"/>
        </w:rPr>
        <w:t>:</w:t>
      </w:r>
      <w:r>
        <w:rPr>
          <w:rFonts w:asciiTheme="minorHAnsi" w:hAnsiTheme="minorHAnsi" w:cs="Tahoma"/>
          <w:sz w:val="22"/>
          <w:szCs w:val="22"/>
        </w:rPr>
        <w:t xml:space="preserve">        Položkový rozpočet</w:t>
      </w:r>
    </w:p>
    <w:p w:rsidR="000228DC" w:rsidRPr="008D7C40" w:rsidRDefault="00866E8F" w:rsidP="007D053C">
      <w:pPr>
        <w:pStyle w:val="Zkladntext"/>
        <w:spacing w:before="60"/>
        <w:ind w:left="1440" w:hanging="1440"/>
        <w:rPr>
          <w:rFonts w:asciiTheme="minorHAnsi" w:hAnsiTheme="minorHAnsi" w:cs="Tahoma"/>
          <w:sz w:val="22"/>
          <w:szCs w:val="22"/>
        </w:rPr>
      </w:pPr>
      <w:r>
        <w:rPr>
          <w:rFonts w:asciiTheme="minorHAnsi" w:hAnsiTheme="minorHAnsi" w:cs="Tahoma"/>
          <w:sz w:val="22"/>
          <w:szCs w:val="22"/>
        </w:rPr>
        <w:t>Příloha č. 4:        Návrh smlouvy</w:t>
      </w:r>
    </w:p>
    <w:p w:rsidR="003649D0" w:rsidRDefault="00054A26" w:rsidP="003649D0">
      <w:pPr>
        <w:pStyle w:val="Zkladntext"/>
        <w:spacing w:before="480"/>
        <w:ind w:left="1440" w:hanging="1440"/>
        <w:rPr>
          <w:rFonts w:asciiTheme="minorHAnsi" w:hAnsiTheme="minorHAnsi" w:cs="Tahoma"/>
          <w:sz w:val="22"/>
          <w:szCs w:val="22"/>
        </w:rPr>
      </w:pPr>
      <w:r w:rsidRPr="004F11FB">
        <w:rPr>
          <w:rFonts w:asciiTheme="minorHAnsi" w:hAnsiTheme="minorHAnsi" w:cs="Tahoma"/>
          <w:sz w:val="22"/>
          <w:szCs w:val="22"/>
        </w:rPr>
        <w:t xml:space="preserve">V Novém Jičíně </w:t>
      </w:r>
      <w:r w:rsidR="00BE774B" w:rsidRPr="004F11FB">
        <w:rPr>
          <w:rFonts w:asciiTheme="minorHAnsi" w:hAnsiTheme="minorHAnsi" w:cs="Tahoma"/>
          <w:sz w:val="22"/>
          <w:szCs w:val="22"/>
        </w:rPr>
        <w:t>dne</w:t>
      </w:r>
      <w:r w:rsidR="004F11FB">
        <w:rPr>
          <w:rFonts w:asciiTheme="minorHAnsi" w:hAnsiTheme="minorHAnsi" w:cs="Tahoma"/>
          <w:sz w:val="22"/>
          <w:szCs w:val="22"/>
        </w:rPr>
        <w:t xml:space="preserve"> </w:t>
      </w:r>
      <w:r w:rsidR="00FB58D6">
        <w:rPr>
          <w:rFonts w:asciiTheme="minorHAnsi" w:hAnsiTheme="minorHAnsi" w:cs="Tahoma"/>
          <w:sz w:val="22"/>
          <w:szCs w:val="22"/>
        </w:rPr>
        <w:t>22</w:t>
      </w:r>
      <w:r w:rsidR="00544AEB">
        <w:rPr>
          <w:rFonts w:asciiTheme="minorHAnsi" w:hAnsiTheme="minorHAnsi" w:cs="Tahoma"/>
          <w:sz w:val="22"/>
          <w:szCs w:val="22"/>
        </w:rPr>
        <w:t>. 5</w:t>
      </w:r>
      <w:r w:rsidR="004F11FB">
        <w:rPr>
          <w:rFonts w:asciiTheme="minorHAnsi" w:hAnsiTheme="minorHAnsi" w:cs="Tahoma"/>
          <w:sz w:val="22"/>
          <w:szCs w:val="22"/>
        </w:rPr>
        <w:t>. 201</w:t>
      </w:r>
      <w:r w:rsidR="00D45E10">
        <w:rPr>
          <w:rFonts w:asciiTheme="minorHAnsi" w:hAnsiTheme="minorHAnsi" w:cs="Tahoma"/>
          <w:sz w:val="22"/>
          <w:szCs w:val="22"/>
        </w:rPr>
        <w:t>9</w:t>
      </w:r>
      <w:r w:rsidR="00BE774B" w:rsidRPr="008D7C40">
        <w:rPr>
          <w:rFonts w:asciiTheme="minorHAnsi" w:hAnsiTheme="minorHAnsi" w:cs="Tahoma"/>
          <w:sz w:val="22"/>
          <w:szCs w:val="22"/>
        </w:rPr>
        <w:t xml:space="preserve"> </w:t>
      </w:r>
    </w:p>
    <w:p w:rsidR="00054A26" w:rsidRPr="008D7C40" w:rsidRDefault="00544AEB" w:rsidP="003649D0">
      <w:pPr>
        <w:pStyle w:val="Zkladntext"/>
        <w:spacing w:before="480"/>
        <w:ind w:left="1440" w:hanging="1440"/>
        <w:rPr>
          <w:rFonts w:asciiTheme="minorHAnsi" w:hAnsiTheme="minorHAnsi" w:cs="Tahoma"/>
          <w:sz w:val="22"/>
          <w:szCs w:val="22"/>
        </w:rPr>
      </w:pPr>
      <w:r>
        <w:rPr>
          <w:rFonts w:asciiTheme="minorHAnsi" w:hAnsiTheme="minorHAnsi" w:cs="Tahoma"/>
          <w:sz w:val="22"/>
          <w:szCs w:val="22"/>
        </w:rPr>
        <w:t xml:space="preserve">Mgr. Zbyněk </w:t>
      </w:r>
      <w:proofErr w:type="spellStart"/>
      <w:r>
        <w:rPr>
          <w:rFonts w:asciiTheme="minorHAnsi" w:hAnsiTheme="minorHAnsi" w:cs="Tahoma"/>
          <w:sz w:val="22"/>
          <w:szCs w:val="22"/>
        </w:rPr>
        <w:t>Kubičík</w:t>
      </w:r>
      <w:proofErr w:type="spellEnd"/>
    </w:p>
    <w:p w:rsidR="00F7065E" w:rsidRPr="008D7C40" w:rsidRDefault="00544AEB" w:rsidP="00F7065E">
      <w:pPr>
        <w:pStyle w:val="Zkladntext"/>
        <w:spacing w:before="60"/>
        <w:ind w:left="1440" w:hanging="1440"/>
        <w:rPr>
          <w:rFonts w:asciiTheme="minorHAnsi" w:hAnsiTheme="minorHAnsi" w:cs="Tahoma"/>
          <w:sz w:val="22"/>
          <w:szCs w:val="22"/>
        </w:rPr>
      </w:pPr>
      <w:r>
        <w:rPr>
          <w:rFonts w:asciiTheme="minorHAnsi" w:hAnsiTheme="minorHAnsi" w:cs="Tahoma"/>
          <w:sz w:val="22"/>
          <w:szCs w:val="22"/>
        </w:rPr>
        <w:t>ředitel školy</w:t>
      </w:r>
      <w:r w:rsidR="00985ED2" w:rsidRPr="008D7C40">
        <w:rPr>
          <w:rFonts w:asciiTheme="minorHAnsi" w:hAnsiTheme="minorHAnsi" w:cs="Tahoma"/>
          <w:sz w:val="22"/>
          <w:szCs w:val="22"/>
        </w:rPr>
        <w:tab/>
      </w:r>
    </w:p>
    <w:sectPr w:rsidR="00F7065E" w:rsidRPr="008D7C40" w:rsidSect="00214A90">
      <w:footerReference w:type="default" r:id="rId13"/>
      <w:pgSz w:w="11906" w:h="16838" w:code="9"/>
      <w:pgMar w:top="709" w:right="1134" w:bottom="709" w:left="1134" w:header="966" w:footer="4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B5" w:rsidRDefault="002439B5">
      <w:pPr>
        <w:spacing w:after="0" w:line="240" w:lineRule="auto"/>
      </w:pPr>
      <w:r>
        <w:separator/>
      </w:r>
    </w:p>
  </w:endnote>
  <w:endnote w:type="continuationSeparator" w:id="0">
    <w:p w:rsidR="002439B5" w:rsidRDefault="002439B5">
      <w:pPr>
        <w:spacing w:after="0" w:line="240" w:lineRule="auto"/>
      </w:pPr>
      <w:r>
        <w:continuationSeparator/>
      </w:r>
    </w:p>
  </w:endnote>
  <w:endnote w:type="continuationNotice" w:id="1">
    <w:p w:rsidR="002439B5" w:rsidRDefault="002439B5">
      <w:pPr>
        <w:spacing w:after="0" w:line="240" w:lineRule="auto"/>
      </w:pP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62" w:rsidRDefault="006D7D62" w:rsidP="00F11D2A">
    <w:pPr>
      <w:pStyle w:val="Zhlav"/>
      <w:pBdr>
        <w:top w:val="single" w:sz="4" w:space="1" w:color="000000"/>
      </w:pBdr>
      <w:tabs>
        <w:tab w:val="clear" w:pos="9072"/>
        <w:tab w:val="right" w:pos="9639"/>
        <w:tab w:val="right" w:pos="9781"/>
      </w:tabs>
      <w:rPr>
        <w:rFonts w:ascii="Tahoma" w:hAnsi="Tahoma" w:cs="Tahoma"/>
        <w:sz w:val="16"/>
        <w:szCs w:val="16"/>
      </w:rPr>
    </w:pPr>
  </w:p>
  <w:p w:rsidR="006D7D62" w:rsidRDefault="006D7D62" w:rsidP="00F11D2A">
    <w:pPr>
      <w:pStyle w:val="Zhlav"/>
      <w:pBdr>
        <w:top w:val="single" w:sz="4" w:space="1" w:color="000000"/>
      </w:pBdr>
      <w:tabs>
        <w:tab w:val="clear" w:pos="9072"/>
        <w:tab w:val="right" w:pos="9639"/>
        <w:tab w:val="right" w:pos="9781"/>
      </w:tabs>
      <w:rPr>
        <w:rFonts w:ascii="Tahoma" w:hAnsi="Tahoma" w:cs="Tahoma"/>
        <w:sz w:val="16"/>
        <w:szCs w:val="16"/>
      </w:rPr>
    </w:pPr>
    <w:r>
      <w:rPr>
        <w:rFonts w:ascii="Tahoma" w:hAnsi="Tahoma" w:cs="Tahoma"/>
        <w:sz w:val="16"/>
        <w:szCs w:val="16"/>
      </w:rPr>
      <w:t>Dodávka a instalace šatních skříní</w:t>
    </w:r>
  </w:p>
  <w:p w:rsidR="006D7D62" w:rsidRPr="00953ED1" w:rsidRDefault="006D7D62" w:rsidP="00F11D2A">
    <w:pPr>
      <w:pStyle w:val="Zhlav"/>
      <w:pBdr>
        <w:top w:val="single" w:sz="4" w:space="1" w:color="000000"/>
      </w:pBdr>
      <w:tabs>
        <w:tab w:val="clear" w:pos="9072"/>
        <w:tab w:val="right" w:pos="9639"/>
        <w:tab w:val="right" w:pos="9781"/>
      </w:tabs>
      <w:rPr>
        <w:rFonts w:ascii="Tahoma" w:hAnsi="Tahoma" w:cs="Tahoma"/>
        <w:sz w:val="16"/>
        <w:szCs w:val="16"/>
      </w:rPr>
    </w:pPr>
    <w:r>
      <w:rPr>
        <w:rFonts w:ascii="Tahoma" w:hAnsi="Tahoma" w:cs="Tahoma"/>
        <w:sz w:val="16"/>
        <w:szCs w:val="16"/>
      </w:rPr>
      <w:tab/>
    </w:r>
    <w:r>
      <w:rPr>
        <w:rFonts w:ascii="Tahoma" w:hAnsi="Tahoma" w:cs="Tahoma"/>
        <w:sz w:val="16"/>
        <w:szCs w:val="16"/>
      </w:rPr>
      <w:tab/>
      <w:t xml:space="preserve">Strana </w:t>
    </w:r>
    <w:r w:rsidR="004A1F10">
      <w:rPr>
        <w:rStyle w:val="slostrnky"/>
        <w:rFonts w:cs="Tahoma"/>
        <w:sz w:val="16"/>
        <w:szCs w:val="16"/>
      </w:rPr>
      <w:fldChar w:fldCharType="begin"/>
    </w:r>
    <w:r>
      <w:rPr>
        <w:rStyle w:val="slostrnky"/>
        <w:rFonts w:cs="Tahoma"/>
        <w:sz w:val="16"/>
        <w:szCs w:val="16"/>
      </w:rPr>
      <w:instrText xml:space="preserve"> PAGE </w:instrText>
    </w:r>
    <w:r w:rsidR="004A1F10">
      <w:rPr>
        <w:rStyle w:val="slostrnky"/>
        <w:rFonts w:cs="Tahoma"/>
        <w:sz w:val="16"/>
        <w:szCs w:val="16"/>
      </w:rPr>
      <w:fldChar w:fldCharType="separate"/>
    </w:r>
    <w:r w:rsidR="00700FAC">
      <w:rPr>
        <w:rStyle w:val="slostrnky"/>
        <w:rFonts w:cs="Tahoma"/>
        <w:noProof/>
        <w:sz w:val="16"/>
        <w:szCs w:val="16"/>
      </w:rPr>
      <w:t>4</w:t>
    </w:r>
    <w:r w:rsidR="004A1F10">
      <w:rPr>
        <w:rStyle w:val="slostrnky"/>
        <w:rFonts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B5" w:rsidRDefault="002439B5">
      <w:pPr>
        <w:spacing w:after="0" w:line="240" w:lineRule="auto"/>
      </w:pPr>
      <w:r>
        <w:separator/>
      </w:r>
    </w:p>
  </w:footnote>
  <w:footnote w:type="continuationSeparator" w:id="0">
    <w:p w:rsidR="002439B5" w:rsidRDefault="002439B5">
      <w:pPr>
        <w:spacing w:after="0" w:line="240" w:lineRule="auto"/>
      </w:pPr>
      <w:r>
        <w:continuationSeparator/>
      </w:r>
    </w:p>
  </w:footnote>
  <w:footnote w:type="continuationNotice" w:id="1">
    <w:p w:rsidR="002439B5" w:rsidRDefault="002439B5">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lvl>
    <w:lvl w:ilvl="7">
      <w:numFmt w:val="none"/>
      <w:pStyle w:val="Textpsmene"/>
      <w:suff w:val="nothing"/>
      <w:lvlText w:val=""/>
      <w:lvlJc w:val="left"/>
      <w:pPr>
        <w:tabs>
          <w:tab w:val="num" w:pos="360"/>
        </w:tabs>
        <w:ind w:left="0" w:firstLine="0"/>
      </w:pPr>
    </w:lvl>
    <w:lvl w:ilvl="8">
      <w:start w:val="1"/>
      <w:numFmt w:val="decimal"/>
      <w:pStyle w:val="Textbodu"/>
      <w:lvlText w:val="%9."/>
      <w:lvlJc w:val="left"/>
      <w:pPr>
        <w:tabs>
          <w:tab w:val="num" w:pos="851"/>
        </w:tabs>
        <w:ind w:left="851" w:hanging="426"/>
      </w:pPr>
    </w:lvl>
  </w:abstractNum>
  <w:abstractNum w:abstractNumId="1">
    <w:nsid w:val="00000002"/>
    <w:multiLevelType w:val="singleLevel"/>
    <w:tmpl w:val="00000002"/>
    <w:name w:val="WW8Num9"/>
    <w:lvl w:ilvl="0">
      <w:start w:val="1"/>
      <w:numFmt w:val="lowerLetter"/>
      <w:lvlText w:val="%1)"/>
      <w:lvlJc w:val="left"/>
      <w:pPr>
        <w:tabs>
          <w:tab w:val="num" w:pos="720"/>
        </w:tabs>
        <w:ind w:left="720" w:hanging="360"/>
      </w:pPr>
      <w:rPr>
        <w:rFonts w:ascii="Tahoma" w:hAnsi="Tahoma" w:cs="Tahoma"/>
        <w:sz w:val="20"/>
        <w:szCs w:val="20"/>
      </w:rPr>
    </w:lvl>
  </w:abstractNum>
  <w:abstractNum w:abstractNumId="2">
    <w:nsid w:val="00000003"/>
    <w:multiLevelType w:val="multilevel"/>
    <w:tmpl w:val="443AEA74"/>
    <w:name w:val="WW8Num14"/>
    <w:lvl w:ilvl="0">
      <w:start w:val="1"/>
      <w:numFmt w:val="upperRoman"/>
      <w:pStyle w:val="ZDlnek"/>
      <w:lvlText w:val="ČÁST %1."/>
      <w:lvlJc w:val="left"/>
      <w:pPr>
        <w:tabs>
          <w:tab w:val="num" w:pos="2928"/>
        </w:tabs>
        <w:ind w:left="2928" w:hanging="660"/>
      </w:pPr>
    </w:lvl>
    <w:lvl w:ilvl="1">
      <w:start w:val="1"/>
      <w:numFmt w:val="decimal"/>
      <w:lvlText w:val="%1.%2."/>
      <w:lvlJc w:val="left"/>
      <w:pPr>
        <w:tabs>
          <w:tab w:val="num" w:pos="1086"/>
        </w:tabs>
        <w:ind w:left="1086" w:hanging="660"/>
      </w:pPr>
      <w:rPr>
        <w:b w:val="0"/>
        <w:sz w:val="20"/>
        <w:szCs w:val="20"/>
      </w:rPr>
    </w:lvl>
    <w:lvl w:ilvl="2">
      <w:start w:val="1"/>
      <w:numFmt w:val="decimal"/>
      <w:lvlText w:val="%2.%3."/>
      <w:lvlJc w:val="left"/>
      <w:pPr>
        <w:tabs>
          <w:tab w:val="num" w:pos="1146"/>
        </w:tabs>
        <w:ind w:left="1146" w:hanging="720"/>
      </w:pPr>
      <w:rPr>
        <w:b w:val="0"/>
        <w:i w:val="0"/>
      </w:rPr>
    </w:lvl>
    <w:lvl w:ilvl="3">
      <w:start w:val="1"/>
      <w:numFmt w:val="decimal"/>
      <w:lvlText w:val="%1.%2.%3.%4."/>
      <w:lvlJc w:val="left"/>
      <w:pPr>
        <w:tabs>
          <w:tab w:val="num" w:pos="1146"/>
        </w:tabs>
        <w:ind w:left="1146" w:hanging="720"/>
      </w:pPr>
    </w:lvl>
    <w:lvl w:ilvl="4">
      <w:start w:val="1"/>
      <w:numFmt w:val="decimal"/>
      <w:lvlText w:val="%1.%2.%3.%4.%5."/>
      <w:lvlJc w:val="left"/>
      <w:pPr>
        <w:tabs>
          <w:tab w:val="num" w:pos="1506"/>
        </w:tabs>
        <w:ind w:left="1506" w:hanging="1080"/>
      </w:pPr>
    </w:lvl>
    <w:lvl w:ilvl="5">
      <w:start w:val="1"/>
      <w:numFmt w:val="decimal"/>
      <w:lvlText w:val="%1.%2.%3.%4.%5.%6."/>
      <w:lvlJc w:val="left"/>
      <w:pPr>
        <w:tabs>
          <w:tab w:val="num" w:pos="1506"/>
        </w:tabs>
        <w:ind w:left="1506" w:hanging="1080"/>
      </w:pPr>
    </w:lvl>
    <w:lvl w:ilvl="6">
      <w:start w:val="1"/>
      <w:numFmt w:val="decimal"/>
      <w:lvlText w:val="%1.%2.%3.%4.%5.%6.%7."/>
      <w:lvlJc w:val="left"/>
      <w:pPr>
        <w:tabs>
          <w:tab w:val="num" w:pos="1866"/>
        </w:tabs>
        <w:ind w:left="1866" w:hanging="1440"/>
      </w:pPr>
    </w:lvl>
    <w:lvl w:ilvl="7">
      <w:start w:val="1"/>
      <w:numFmt w:val="decimal"/>
      <w:lvlText w:val="%1.%2.%3.%4.%5.%6.%7.%8."/>
      <w:lvlJc w:val="left"/>
      <w:pPr>
        <w:tabs>
          <w:tab w:val="num" w:pos="1866"/>
        </w:tabs>
        <w:ind w:left="1866" w:hanging="1440"/>
      </w:pPr>
    </w:lvl>
    <w:lvl w:ilvl="8">
      <w:start w:val="1"/>
      <w:numFmt w:val="decimal"/>
      <w:lvlText w:val="%1.%2.%3.%4.%5.%6.%7.%8.%9."/>
      <w:lvlJc w:val="left"/>
      <w:pPr>
        <w:tabs>
          <w:tab w:val="num" w:pos="2226"/>
        </w:tabs>
        <w:ind w:left="2226" w:hanging="1800"/>
      </w:pPr>
    </w:lvl>
  </w:abstractNum>
  <w:abstractNum w:abstractNumId="3">
    <w:nsid w:val="00000004"/>
    <w:multiLevelType w:val="singleLevel"/>
    <w:tmpl w:val="00000004"/>
    <w:name w:val="WW8Num18"/>
    <w:lvl w:ilvl="0">
      <w:start w:val="1"/>
      <w:numFmt w:val="lowerLetter"/>
      <w:lvlText w:val="%1)"/>
      <w:lvlJc w:val="left"/>
      <w:pPr>
        <w:tabs>
          <w:tab w:val="num" w:pos="870"/>
        </w:tabs>
        <w:ind w:left="870" w:hanging="360"/>
      </w:pPr>
    </w:lvl>
  </w:abstractNum>
  <w:abstractNum w:abstractNumId="4">
    <w:nsid w:val="00000005"/>
    <w:multiLevelType w:val="multilevel"/>
    <w:tmpl w:val="00000005"/>
    <w:name w:val="WW8Num19"/>
    <w:lvl w:ilvl="0">
      <w:start w:val="1"/>
      <w:numFmt w:val="decimal"/>
      <w:lvlText w:val="%1."/>
      <w:lvlJc w:val="left"/>
      <w:pPr>
        <w:tabs>
          <w:tab w:val="num" w:pos="660"/>
        </w:tabs>
        <w:ind w:left="660" w:hanging="660"/>
      </w:pPr>
    </w:lvl>
    <w:lvl w:ilvl="1">
      <w:start w:val="1"/>
      <w:numFmt w:val="decimal"/>
      <w:lvlText w:val="3.%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E578EC08"/>
    <w:lvl w:ilvl="0">
      <w:start w:val="7"/>
      <w:numFmt w:val="upperRoman"/>
      <w:lvlText w:val="ČÁST %1."/>
      <w:lvlJc w:val="left"/>
      <w:pPr>
        <w:tabs>
          <w:tab w:val="num" w:pos="660"/>
        </w:tabs>
        <w:ind w:left="660" w:hanging="660"/>
      </w:pPr>
    </w:lvl>
    <w:lvl w:ilvl="1">
      <w:start w:val="1"/>
      <w:numFmt w:val="decimal"/>
      <w:lvlText w:val="%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StyleNum"/>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A"/>
    <w:multiLevelType w:val="singleLevel"/>
    <w:tmpl w:val="0000001A"/>
    <w:name w:val="WW8Num25"/>
    <w:lvl w:ilvl="0">
      <w:start w:val="1"/>
      <w:numFmt w:val="lowerLetter"/>
      <w:lvlText w:val="%1)"/>
      <w:lvlJc w:val="left"/>
      <w:pPr>
        <w:tabs>
          <w:tab w:val="num" w:pos="360"/>
        </w:tabs>
        <w:ind w:left="283" w:hanging="283"/>
      </w:pPr>
    </w:lvl>
  </w:abstractNum>
  <w:abstractNum w:abstractNumId="8">
    <w:nsid w:val="00000020"/>
    <w:multiLevelType w:val="singleLevel"/>
    <w:tmpl w:val="00000020"/>
    <w:name w:val="WW8Num31"/>
    <w:lvl w:ilvl="0">
      <w:start w:val="1"/>
      <w:numFmt w:val="decimal"/>
      <w:lvlText w:val="%1."/>
      <w:lvlJc w:val="left"/>
      <w:pPr>
        <w:tabs>
          <w:tab w:val="num" w:pos="360"/>
        </w:tabs>
        <w:ind w:left="357" w:hanging="357"/>
      </w:pPr>
    </w:lvl>
  </w:abstractNum>
  <w:abstractNum w:abstractNumId="9">
    <w:nsid w:val="05B11060"/>
    <w:multiLevelType w:val="hybridMultilevel"/>
    <w:tmpl w:val="2BCA3802"/>
    <w:lvl w:ilvl="0" w:tplc="1634400A">
      <w:numFmt w:val="bullet"/>
      <w:lvlText w:val="-"/>
      <w:lvlJc w:val="left"/>
      <w:pPr>
        <w:ind w:left="90" w:hanging="360"/>
      </w:pPr>
      <w:rPr>
        <w:rFonts w:ascii="Tahoma" w:eastAsia="Calibri" w:hAnsi="Tahoma" w:cs="Tahoma" w:hint="default"/>
      </w:rPr>
    </w:lvl>
    <w:lvl w:ilvl="1" w:tplc="04050003" w:tentative="1">
      <w:start w:val="1"/>
      <w:numFmt w:val="bullet"/>
      <w:lvlText w:val="o"/>
      <w:lvlJc w:val="left"/>
      <w:pPr>
        <w:ind w:left="810" w:hanging="360"/>
      </w:pPr>
      <w:rPr>
        <w:rFonts w:ascii="Courier New" w:hAnsi="Courier New" w:cs="Courier New" w:hint="default"/>
      </w:rPr>
    </w:lvl>
    <w:lvl w:ilvl="2" w:tplc="04050005" w:tentative="1">
      <w:start w:val="1"/>
      <w:numFmt w:val="bullet"/>
      <w:lvlText w:val=""/>
      <w:lvlJc w:val="left"/>
      <w:pPr>
        <w:ind w:left="1530" w:hanging="360"/>
      </w:pPr>
      <w:rPr>
        <w:rFonts w:ascii="Wingdings" w:hAnsi="Wingdings" w:hint="default"/>
      </w:rPr>
    </w:lvl>
    <w:lvl w:ilvl="3" w:tplc="04050001" w:tentative="1">
      <w:start w:val="1"/>
      <w:numFmt w:val="bullet"/>
      <w:lvlText w:val=""/>
      <w:lvlJc w:val="left"/>
      <w:pPr>
        <w:ind w:left="2250" w:hanging="360"/>
      </w:pPr>
      <w:rPr>
        <w:rFonts w:ascii="Symbol" w:hAnsi="Symbol" w:hint="default"/>
      </w:rPr>
    </w:lvl>
    <w:lvl w:ilvl="4" w:tplc="04050003" w:tentative="1">
      <w:start w:val="1"/>
      <w:numFmt w:val="bullet"/>
      <w:lvlText w:val="o"/>
      <w:lvlJc w:val="left"/>
      <w:pPr>
        <w:ind w:left="2970" w:hanging="360"/>
      </w:pPr>
      <w:rPr>
        <w:rFonts w:ascii="Courier New" w:hAnsi="Courier New" w:cs="Courier New" w:hint="default"/>
      </w:rPr>
    </w:lvl>
    <w:lvl w:ilvl="5" w:tplc="04050005" w:tentative="1">
      <w:start w:val="1"/>
      <w:numFmt w:val="bullet"/>
      <w:lvlText w:val=""/>
      <w:lvlJc w:val="left"/>
      <w:pPr>
        <w:ind w:left="3690" w:hanging="360"/>
      </w:pPr>
      <w:rPr>
        <w:rFonts w:ascii="Wingdings" w:hAnsi="Wingdings" w:hint="default"/>
      </w:rPr>
    </w:lvl>
    <w:lvl w:ilvl="6" w:tplc="04050001" w:tentative="1">
      <w:start w:val="1"/>
      <w:numFmt w:val="bullet"/>
      <w:lvlText w:val=""/>
      <w:lvlJc w:val="left"/>
      <w:pPr>
        <w:ind w:left="4410" w:hanging="360"/>
      </w:pPr>
      <w:rPr>
        <w:rFonts w:ascii="Symbol" w:hAnsi="Symbol" w:hint="default"/>
      </w:rPr>
    </w:lvl>
    <w:lvl w:ilvl="7" w:tplc="04050003" w:tentative="1">
      <w:start w:val="1"/>
      <w:numFmt w:val="bullet"/>
      <w:lvlText w:val="o"/>
      <w:lvlJc w:val="left"/>
      <w:pPr>
        <w:ind w:left="5130" w:hanging="360"/>
      </w:pPr>
      <w:rPr>
        <w:rFonts w:ascii="Courier New" w:hAnsi="Courier New" w:cs="Courier New" w:hint="default"/>
      </w:rPr>
    </w:lvl>
    <w:lvl w:ilvl="8" w:tplc="04050005" w:tentative="1">
      <w:start w:val="1"/>
      <w:numFmt w:val="bullet"/>
      <w:lvlText w:val=""/>
      <w:lvlJc w:val="left"/>
      <w:pPr>
        <w:ind w:left="5850" w:hanging="360"/>
      </w:pPr>
      <w:rPr>
        <w:rFonts w:ascii="Wingdings" w:hAnsi="Wingdings" w:hint="default"/>
      </w:rPr>
    </w:lvl>
  </w:abstractNum>
  <w:abstractNum w:abstractNumId="10">
    <w:nsid w:val="36063958"/>
    <w:multiLevelType w:val="hybridMultilevel"/>
    <w:tmpl w:val="3CAAA7BA"/>
    <w:lvl w:ilvl="0" w:tplc="FBEAFA4E">
      <w:start w:val="1"/>
      <w:numFmt w:val="lowerRoman"/>
      <w:lvlText w:val="%1)"/>
      <w:lvlJc w:val="left"/>
      <w:pPr>
        <w:ind w:left="1160" w:hanging="720"/>
      </w:pPr>
      <w:rPr>
        <w:rFonts w:hint="default"/>
      </w:rPr>
    </w:lvl>
    <w:lvl w:ilvl="1" w:tplc="04050019" w:tentative="1">
      <w:start w:val="1"/>
      <w:numFmt w:val="lowerLetter"/>
      <w:lvlText w:val="%2."/>
      <w:lvlJc w:val="left"/>
      <w:pPr>
        <w:ind w:left="1520" w:hanging="360"/>
      </w:pPr>
    </w:lvl>
    <w:lvl w:ilvl="2" w:tplc="0405001B" w:tentative="1">
      <w:start w:val="1"/>
      <w:numFmt w:val="lowerRoman"/>
      <w:lvlText w:val="%3."/>
      <w:lvlJc w:val="right"/>
      <w:pPr>
        <w:ind w:left="2240" w:hanging="180"/>
      </w:pPr>
    </w:lvl>
    <w:lvl w:ilvl="3" w:tplc="0405000F" w:tentative="1">
      <w:start w:val="1"/>
      <w:numFmt w:val="decimal"/>
      <w:lvlText w:val="%4."/>
      <w:lvlJc w:val="left"/>
      <w:pPr>
        <w:ind w:left="2960" w:hanging="360"/>
      </w:pPr>
    </w:lvl>
    <w:lvl w:ilvl="4" w:tplc="04050019" w:tentative="1">
      <w:start w:val="1"/>
      <w:numFmt w:val="lowerLetter"/>
      <w:lvlText w:val="%5."/>
      <w:lvlJc w:val="left"/>
      <w:pPr>
        <w:ind w:left="3680" w:hanging="360"/>
      </w:pPr>
    </w:lvl>
    <w:lvl w:ilvl="5" w:tplc="0405001B" w:tentative="1">
      <w:start w:val="1"/>
      <w:numFmt w:val="lowerRoman"/>
      <w:lvlText w:val="%6."/>
      <w:lvlJc w:val="right"/>
      <w:pPr>
        <w:ind w:left="4400" w:hanging="180"/>
      </w:pPr>
    </w:lvl>
    <w:lvl w:ilvl="6" w:tplc="0405000F" w:tentative="1">
      <w:start w:val="1"/>
      <w:numFmt w:val="decimal"/>
      <w:lvlText w:val="%7."/>
      <w:lvlJc w:val="left"/>
      <w:pPr>
        <w:ind w:left="5120" w:hanging="360"/>
      </w:pPr>
    </w:lvl>
    <w:lvl w:ilvl="7" w:tplc="04050019" w:tentative="1">
      <w:start w:val="1"/>
      <w:numFmt w:val="lowerLetter"/>
      <w:lvlText w:val="%8."/>
      <w:lvlJc w:val="left"/>
      <w:pPr>
        <w:ind w:left="5840" w:hanging="360"/>
      </w:pPr>
    </w:lvl>
    <w:lvl w:ilvl="8" w:tplc="0405001B" w:tentative="1">
      <w:start w:val="1"/>
      <w:numFmt w:val="lowerRoman"/>
      <w:lvlText w:val="%9."/>
      <w:lvlJc w:val="right"/>
      <w:pPr>
        <w:ind w:left="6560" w:hanging="180"/>
      </w:pPr>
    </w:lvl>
  </w:abstractNum>
  <w:abstractNum w:abstractNumId="11">
    <w:nsid w:val="3719795F"/>
    <w:multiLevelType w:val="multilevel"/>
    <w:tmpl w:val="B74213AA"/>
    <w:lvl w:ilvl="0">
      <w:start w:val="1"/>
      <w:numFmt w:val="decimal"/>
      <w:lvlText w:val="%1."/>
      <w:lvlJc w:val="left"/>
      <w:pPr>
        <w:ind w:left="360" w:hanging="360"/>
      </w:pPr>
      <w:rPr>
        <w:i w:val="0"/>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C83D42"/>
    <w:multiLevelType w:val="hybridMultilevel"/>
    <w:tmpl w:val="5A106DDC"/>
    <w:lvl w:ilvl="0" w:tplc="C6DC8914">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nsid w:val="3A9F2783"/>
    <w:multiLevelType w:val="hybridMultilevel"/>
    <w:tmpl w:val="BBB48CF2"/>
    <w:lvl w:ilvl="0" w:tplc="9168CCD8">
      <w:start w:val="1"/>
      <w:numFmt w:val="decimal"/>
      <w:lvlText w:val="%1."/>
      <w:lvlJc w:val="left"/>
      <w:pPr>
        <w:ind w:left="720" w:hanging="360"/>
      </w:pPr>
      <w:rPr>
        <w:rFonts w:hint="default"/>
        <w:b w:val="0"/>
        <w:u w:val="none"/>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6B328C"/>
    <w:multiLevelType w:val="hybridMultilevel"/>
    <w:tmpl w:val="E5A80E10"/>
    <w:lvl w:ilvl="0" w:tplc="DCD2232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nsid w:val="4EF0069F"/>
    <w:multiLevelType w:val="hybridMultilevel"/>
    <w:tmpl w:val="76B09B8C"/>
    <w:lvl w:ilvl="0" w:tplc="51A47A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32393C"/>
    <w:multiLevelType w:val="hybridMultilevel"/>
    <w:tmpl w:val="76B09B8C"/>
    <w:lvl w:ilvl="0" w:tplc="51A47A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C212FB"/>
    <w:multiLevelType w:val="multilevel"/>
    <w:tmpl w:val="897AACD2"/>
    <w:lvl w:ilvl="0">
      <w:start w:val="1"/>
      <w:numFmt w:val="upperRoman"/>
      <w:lvlText w:val="ČÁST %1."/>
      <w:lvlJc w:val="left"/>
      <w:pPr>
        <w:tabs>
          <w:tab w:val="num" w:pos="660"/>
        </w:tabs>
        <w:ind w:left="660" w:hanging="660"/>
      </w:pPr>
      <w:rPr>
        <w:rFonts w:hint="default"/>
      </w:rPr>
    </w:lvl>
    <w:lvl w:ilvl="1">
      <w:start w:val="1"/>
      <w:numFmt w:val="decimal"/>
      <w:isLgl/>
      <w:lvlText w:val="%1.%2."/>
      <w:lvlJc w:val="left"/>
      <w:pPr>
        <w:tabs>
          <w:tab w:val="num" w:pos="660"/>
        </w:tabs>
        <w:ind w:left="660" w:hanging="660"/>
      </w:pPr>
      <w:rPr>
        <w:rFonts w:hint="default"/>
        <w:b w:val="0"/>
        <w:sz w:val="20"/>
        <w:szCs w:val="20"/>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30A503A"/>
    <w:multiLevelType w:val="hybridMultilevel"/>
    <w:tmpl w:val="3DAEBEE0"/>
    <w:lvl w:ilvl="0" w:tplc="366C165C">
      <w:start w:val="1"/>
      <w:numFmt w:val="decimal"/>
      <w:lvlText w:val="%1."/>
      <w:lvlJc w:val="left"/>
      <w:pPr>
        <w:ind w:left="810" w:hanging="450"/>
      </w:pPr>
      <w:rPr>
        <w:rFonts w:asciiTheme="minorHAnsi" w:hAnsi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F1328E"/>
    <w:multiLevelType w:val="hybridMultilevel"/>
    <w:tmpl w:val="E274160A"/>
    <w:lvl w:ilvl="0" w:tplc="BD94786E">
      <w:start w:val="1"/>
      <w:numFmt w:val="decimal"/>
      <w:lvlText w:val="%1."/>
      <w:lvlJc w:val="left"/>
      <w:pPr>
        <w:ind w:left="1080" w:hanging="720"/>
      </w:pPr>
      <w:rPr>
        <w:rFonts w:ascii="Tahoma" w:hAnsi="Tahoma" w:cs="Tahoma"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1B1101"/>
    <w:multiLevelType w:val="hybridMultilevel"/>
    <w:tmpl w:val="76B09B8C"/>
    <w:lvl w:ilvl="0" w:tplc="51A47A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927ECF"/>
    <w:multiLevelType w:val="hybridMultilevel"/>
    <w:tmpl w:val="516635E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2">
    <w:nsid w:val="69041F53"/>
    <w:multiLevelType w:val="hybridMultilevel"/>
    <w:tmpl w:val="F54AB6D2"/>
    <w:lvl w:ilvl="0" w:tplc="A0BA9AD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28E0E44"/>
    <w:multiLevelType w:val="hybridMultilevel"/>
    <w:tmpl w:val="C8502DD8"/>
    <w:lvl w:ilvl="0" w:tplc="527234D8">
      <w:start w:val="1"/>
      <w:numFmt w:val="lowerLetter"/>
      <w:lvlText w:val="%1)"/>
      <w:lvlJc w:val="left"/>
      <w:pPr>
        <w:ind w:left="720" w:hanging="360"/>
      </w:pPr>
      <w:rPr>
        <w:rFonts w:ascii="Tahoma" w:hAnsi="Tahoma"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00474B"/>
    <w:multiLevelType w:val="hybridMultilevel"/>
    <w:tmpl w:val="C188F776"/>
    <w:lvl w:ilvl="0" w:tplc="93BADCD0">
      <w:start w:val="1"/>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 w:numId="11">
    <w:abstractNumId w:val="15"/>
  </w:num>
  <w:num w:numId="12">
    <w:abstractNumId w:val="11"/>
  </w:num>
  <w:num w:numId="13">
    <w:abstractNumId w:val="19"/>
  </w:num>
  <w:num w:numId="14">
    <w:abstractNumId w:val="20"/>
  </w:num>
  <w:num w:numId="15">
    <w:abstractNumId w:val="16"/>
  </w:num>
  <w:num w:numId="16">
    <w:abstractNumId w:val="13"/>
  </w:num>
  <w:num w:numId="17">
    <w:abstractNumId w:val="10"/>
  </w:num>
  <w:num w:numId="18">
    <w:abstractNumId w:val="12"/>
  </w:num>
  <w:num w:numId="19">
    <w:abstractNumId w:val="23"/>
  </w:num>
  <w:num w:numId="20">
    <w:abstractNumId w:val="14"/>
  </w:num>
  <w:num w:numId="21">
    <w:abstractNumId w:val="18"/>
  </w:num>
  <w:num w:numId="22">
    <w:abstractNumId w:val="24"/>
  </w:num>
  <w:num w:numId="23">
    <w:abstractNumId w:val="22"/>
  </w:num>
  <w:num w:numId="24">
    <w:abstractNumId w:val="1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proofState w:spelling="clean"/>
  <w:stylePaneFormatFilter w:val="000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25602"/>
  </w:hdrShapeDefaults>
  <w:footnotePr>
    <w:footnote w:id="-1"/>
    <w:footnote w:id="0"/>
    <w:footnote w:id="1"/>
  </w:footnotePr>
  <w:endnotePr>
    <w:endnote w:id="-1"/>
    <w:endnote w:id="0"/>
    <w:endnote w:id="1"/>
  </w:endnotePr>
  <w:compat/>
  <w:rsids>
    <w:rsidRoot w:val="00084FA6"/>
    <w:rsid w:val="00003A2E"/>
    <w:rsid w:val="00007509"/>
    <w:rsid w:val="00013F85"/>
    <w:rsid w:val="000150A0"/>
    <w:rsid w:val="00021908"/>
    <w:rsid w:val="000224BD"/>
    <w:rsid w:val="000228DC"/>
    <w:rsid w:val="00022B11"/>
    <w:rsid w:val="0002706B"/>
    <w:rsid w:val="000275A3"/>
    <w:rsid w:val="000311B5"/>
    <w:rsid w:val="0003222A"/>
    <w:rsid w:val="000461C4"/>
    <w:rsid w:val="000517EB"/>
    <w:rsid w:val="00054A26"/>
    <w:rsid w:val="000657B2"/>
    <w:rsid w:val="00065CD2"/>
    <w:rsid w:val="000757D6"/>
    <w:rsid w:val="000770CE"/>
    <w:rsid w:val="00084FA6"/>
    <w:rsid w:val="000857AA"/>
    <w:rsid w:val="00090BB3"/>
    <w:rsid w:val="00091AFB"/>
    <w:rsid w:val="0009273E"/>
    <w:rsid w:val="00093A4E"/>
    <w:rsid w:val="00094063"/>
    <w:rsid w:val="000A7257"/>
    <w:rsid w:val="000B25FC"/>
    <w:rsid w:val="000B38B2"/>
    <w:rsid w:val="000C59DB"/>
    <w:rsid w:val="000C5E47"/>
    <w:rsid w:val="000D3E75"/>
    <w:rsid w:val="000E1167"/>
    <w:rsid w:val="000E38AE"/>
    <w:rsid w:val="000F44C8"/>
    <w:rsid w:val="000F48FB"/>
    <w:rsid w:val="001009B0"/>
    <w:rsid w:val="00101E1A"/>
    <w:rsid w:val="00101EE7"/>
    <w:rsid w:val="0010231E"/>
    <w:rsid w:val="00105138"/>
    <w:rsid w:val="0010616C"/>
    <w:rsid w:val="00110FE3"/>
    <w:rsid w:val="00113BB2"/>
    <w:rsid w:val="00115A94"/>
    <w:rsid w:val="0012153A"/>
    <w:rsid w:val="00122A62"/>
    <w:rsid w:val="00127C47"/>
    <w:rsid w:val="00141DEF"/>
    <w:rsid w:val="00141E4E"/>
    <w:rsid w:val="00143C5E"/>
    <w:rsid w:val="00154BB2"/>
    <w:rsid w:val="00155609"/>
    <w:rsid w:val="00155F7F"/>
    <w:rsid w:val="00160728"/>
    <w:rsid w:val="00162C57"/>
    <w:rsid w:val="0016697F"/>
    <w:rsid w:val="001722AD"/>
    <w:rsid w:val="001809B3"/>
    <w:rsid w:val="00180F78"/>
    <w:rsid w:val="00183498"/>
    <w:rsid w:val="00183D60"/>
    <w:rsid w:val="00184581"/>
    <w:rsid w:val="00186E4C"/>
    <w:rsid w:val="001A41C7"/>
    <w:rsid w:val="001A55D4"/>
    <w:rsid w:val="001A64AB"/>
    <w:rsid w:val="001A6A45"/>
    <w:rsid w:val="001B18BC"/>
    <w:rsid w:val="001B2B04"/>
    <w:rsid w:val="001B51C4"/>
    <w:rsid w:val="001C13B9"/>
    <w:rsid w:val="001C4DF1"/>
    <w:rsid w:val="001D3D7D"/>
    <w:rsid w:val="001D669B"/>
    <w:rsid w:val="001D6D17"/>
    <w:rsid w:val="001D6D9E"/>
    <w:rsid w:val="001D76A4"/>
    <w:rsid w:val="001E2C72"/>
    <w:rsid w:val="001E38BC"/>
    <w:rsid w:val="001E6DB0"/>
    <w:rsid w:val="001F314A"/>
    <w:rsid w:val="001F35E2"/>
    <w:rsid w:val="002001CF"/>
    <w:rsid w:val="002030B4"/>
    <w:rsid w:val="0020765D"/>
    <w:rsid w:val="002129F2"/>
    <w:rsid w:val="00213F3B"/>
    <w:rsid w:val="00214230"/>
    <w:rsid w:val="002143DA"/>
    <w:rsid w:val="00214A90"/>
    <w:rsid w:val="0022148A"/>
    <w:rsid w:val="00222232"/>
    <w:rsid w:val="002261C7"/>
    <w:rsid w:val="0023085D"/>
    <w:rsid w:val="002310D3"/>
    <w:rsid w:val="00234B77"/>
    <w:rsid w:val="00234BBF"/>
    <w:rsid w:val="00240268"/>
    <w:rsid w:val="002439B5"/>
    <w:rsid w:val="002515FB"/>
    <w:rsid w:val="00251B33"/>
    <w:rsid w:val="00254376"/>
    <w:rsid w:val="00256DF9"/>
    <w:rsid w:val="002711D4"/>
    <w:rsid w:val="002717D4"/>
    <w:rsid w:val="00280451"/>
    <w:rsid w:val="00284903"/>
    <w:rsid w:val="00287976"/>
    <w:rsid w:val="00290D90"/>
    <w:rsid w:val="0029482C"/>
    <w:rsid w:val="00294F2D"/>
    <w:rsid w:val="00296689"/>
    <w:rsid w:val="002B088F"/>
    <w:rsid w:val="002B1CD6"/>
    <w:rsid w:val="002C769C"/>
    <w:rsid w:val="002D0B93"/>
    <w:rsid w:val="002D4828"/>
    <w:rsid w:val="002D4AB0"/>
    <w:rsid w:val="002D614B"/>
    <w:rsid w:val="002E4219"/>
    <w:rsid w:val="002E535F"/>
    <w:rsid w:val="002F260C"/>
    <w:rsid w:val="002F4430"/>
    <w:rsid w:val="002F66ED"/>
    <w:rsid w:val="0030013F"/>
    <w:rsid w:val="0030221C"/>
    <w:rsid w:val="00304BBB"/>
    <w:rsid w:val="0031427A"/>
    <w:rsid w:val="0032033B"/>
    <w:rsid w:val="003273B4"/>
    <w:rsid w:val="00330534"/>
    <w:rsid w:val="00331D0A"/>
    <w:rsid w:val="00336A82"/>
    <w:rsid w:val="003458A4"/>
    <w:rsid w:val="003649D0"/>
    <w:rsid w:val="00364C75"/>
    <w:rsid w:val="003659ED"/>
    <w:rsid w:val="00371C1B"/>
    <w:rsid w:val="00372484"/>
    <w:rsid w:val="00380175"/>
    <w:rsid w:val="003835C6"/>
    <w:rsid w:val="0039475F"/>
    <w:rsid w:val="003960E8"/>
    <w:rsid w:val="0039642A"/>
    <w:rsid w:val="00396E32"/>
    <w:rsid w:val="003A53F5"/>
    <w:rsid w:val="003A719E"/>
    <w:rsid w:val="003B3278"/>
    <w:rsid w:val="003D0A98"/>
    <w:rsid w:val="003D1E33"/>
    <w:rsid w:val="003D48AC"/>
    <w:rsid w:val="003D65FF"/>
    <w:rsid w:val="003E2082"/>
    <w:rsid w:val="003F2C23"/>
    <w:rsid w:val="003F643F"/>
    <w:rsid w:val="00407A7E"/>
    <w:rsid w:val="00410BBE"/>
    <w:rsid w:val="00415F4D"/>
    <w:rsid w:val="00417A63"/>
    <w:rsid w:val="00420F34"/>
    <w:rsid w:val="00421601"/>
    <w:rsid w:val="00423B8D"/>
    <w:rsid w:val="00431712"/>
    <w:rsid w:val="0043367F"/>
    <w:rsid w:val="0043701B"/>
    <w:rsid w:val="00440C21"/>
    <w:rsid w:val="00452289"/>
    <w:rsid w:val="00456F0C"/>
    <w:rsid w:val="00462139"/>
    <w:rsid w:val="0046261F"/>
    <w:rsid w:val="00466E00"/>
    <w:rsid w:val="00467759"/>
    <w:rsid w:val="00482CA5"/>
    <w:rsid w:val="004A1F10"/>
    <w:rsid w:val="004A3434"/>
    <w:rsid w:val="004B116D"/>
    <w:rsid w:val="004B70E6"/>
    <w:rsid w:val="004C3678"/>
    <w:rsid w:val="004C5881"/>
    <w:rsid w:val="004C6CAE"/>
    <w:rsid w:val="004C7731"/>
    <w:rsid w:val="004D1651"/>
    <w:rsid w:val="004D1C7A"/>
    <w:rsid w:val="004D74E0"/>
    <w:rsid w:val="004E0FEC"/>
    <w:rsid w:val="004F0288"/>
    <w:rsid w:val="004F11FB"/>
    <w:rsid w:val="004F4593"/>
    <w:rsid w:val="00502D56"/>
    <w:rsid w:val="005031E0"/>
    <w:rsid w:val="00504FD3"/>
    <w:rsid w:val="0051297A"/>
    <w:rsid w:val="00515660"/>
    <w:rsid w:val="00527580"/>
    <w:rsid w:val="0054345F"/>
    <w:rsid w:val="00544AEB"/>
    <w:rsid w:val="005503E3"/>
    <w:rsid w:val="00552635"/>
    <w:rsid w:val="00562DBB"/>
    <w:rsid w:val="005675A3"/>
    <w:rsid w:val="00584459"/>
    <w:rsid w:val="00584D5E"/>
    <w:rsid w:val="005862FC"/>
    <w:rsid w:val="00591290"/>
    <w:rsid w:val="00594EEC"/>
    <w:rsid w:val="005A3EDA"/>
    <w:rsid w:val="005A58CA"/>
    <w:rsid w:val="005B2C95"/>
    <w:rsid w:val="005B314A"/>
    <w:rsid w:val="005B5DDC"/>
    <w:rsid w:val="005C44A2"/>
    <w:rsid w:val="005D109F"/>
    <w:rsid w:val="005D1671"/>
    <w:rsid w:val="005D3D3A"/>
    <w:rsid w:val="005E548D"/>
    <w:rsid w:val="005E61DA"/>
    <w:rsid w:val="005F1ECA"/>
    <w:rsid w:val="005F3F3B"/>
    <w:rsid w:val="00601A87"/>
    <w:rsid w:val="00603AE1"/>
    <w:rsid w:val="006120AF"/>
    <w:rsid w:val="00615C92"/>
    <w:rsid w:val="00624DFA"/>
    <w:rsid w:val="00630316"/>
    <w:rsid w:val="00632956"/>
    <w:rsid w:val="00633777"/>
    <w:rsid w:val="00633FD1"/>
    <w:rsid w:val="00635013"/>
    <w:rsid w:val="00636AFC"/>
    <w:rsid w:val="00637B57"/>
    <w:rsid w:val="00641487"/>
    <w:rsid w:val="00646975"/>
    <w:rsid w:val="006477AE"/>
    <w:rsid w:val="00663866"/>
    <w:rsid w:val="00667F2E"/>
    <w:rsid w:val="00674374"/>
    <w:rsid w:val="0067543B"/>
    <w:rsid w:val="0068518A"/>
    <w:rsid w:val="00685B37"/>
    <w:rsid w:val="006A5F02"/>
    <w:rsid w:val="006B3BB2"/>
    <w:rsid w:val="006B4EA4"/>
    <w:rsid w:val="006B7912"/>
    <w:rsid w:val="006C22D2"/>
    <w:rsid w:val="006C41B2"/>
    <w:rsid w:val="006C7E38"/>
    <w:rsid w:val="006D3A0C"/>
    <w:rsid w:val="006D462C"/>
    <w:rsid w:val="006D5654"/>
    <w:rsid w:val="006D7041"/>
    <w:rsid w:val="006D7D62"/>
    <w:rsid w:val="006D7EBF"/>
    <w:rsid w:val="006E6433"/>
    <w:rsid w:val="006E74FB"/>
    <w:rsid w:val="006F45F2"/>
    <w:rsid w:val="006F4CB8"/>
    <w:rsid w:val="006F73BF"/>
    <w:rsid w:val="006F77A2"/>
    <w:rsid w:val="00700FAC"/>
    <w:rsid w:val="00706A80"/>
    <w:rsid w:val="00715AB1"/>
    <w:rsid w:val="0071714D"/>
    <w:rsid w:val="007174F9"/>
    <w:rsid w:val="00724A8D"/>
    <w:rsid w:val="00732195"/>
    <w:rsid w:val="00735235"/>
    <w:rsid w:val="0073680A"/>
    <w:rsid w:val="007513AF"/>
    <w:rsid w:val="00753734"/>
    <w:rsid w:val="007560F6"/>
    <w:rsid w:val="00764F79"/>
    <w:rsid w:val="007672F1"/>
    <w:rsid w:val="00770507"/>
    <w:rsid w:val="007753F2"/>
    <w:rsid w:val="00776360"/>
    <w:rsid w:val="00781AD3"/>
    <w:rsid w:val="007A05C8"/>
    <w:rsid w:val="007A5A7F"/>
    <w:rsid w:val="007A675B"/>
    <w:rsid w:val="007B23CE"/>
    <w:rsid w:val="007B2FBD"/>
    <w:rsid w:val="007B6134"/>
    <w:rsid w:val="007B61D3"/>
    <w:rsid w:val="007B6201"/>
    <w:rsid w:val="007B779B"/>
    <w:rsid w:val="007C1621"/>
    <w:rsid w:val="007D053C"/>
    <w:rsid w:val="007E3F38"/>
    <w:rsid w:val="007E6BD0"/>
    <w:rsid w:val="007F0433"/>
    <w:rsid w:val="007F1AA5"/>
    <w:rsid w:val="007F2A92"/>
    <w:rsid w:val="007F486A"/>
    <w:rsid w:val="00802620"/>
    <w:rsid w:val="00814464"/>
    <w:rsid w:val="00817BE2"/>
    <w:rsid w:val="00820B6F"/>
    <w:rsid w:val="00822B88"/>
    <w:rsid w:val="0082690A"/>
    <w:rsid w:val="008270D0"/>
    <w:rsid w:val="00834506"/>
    <w:rsid w:val="00836418"/>
    <w:rsid w:val="00837725"/>
    <w:rsid w:val="0084125E"/>
    <w:rsid w:val="00841901"/>
    <w:rsid w:val="00843A69"/>
    <w:rsid w:val="008449F1"/>
    <w:rsid w:val="008453DE"/>
    <w:rsid w:val="008465B4"/>
    <w:rsid w:val="00860E92"/>
    <w:rsid w:val="008666E2"/>
    <w:rsid w:val="00866E8F"/>
    <w:rsid w:val="008701C1"/>
    <w:rsid w:val="008719E5"/>
    <w:rsid w:val="00877020"/>
    <w:rsid w:val="00882725"/>
    <w:rsid w:val="0089165F"/>
    <w:rsid w:val="008A125A"/>
    <w:rsid w:val="008A54BA"/>
    <w:rsid w:val="008B7B4B"/>
    <w:rsid w:val="008C141D"/>
    <w:rsid w:val="008C19DC"/>
    <w:rsid w:val="008D31C4"/>
    <w:rsid w:val="008D7C40"/>
    <w:rsid w:val="008D7D98"/>
    <w:rsid w:val="008E5F21"/>
    <w:rsid w:val="008E675B"/>
    <w:rsid w:val="008F0532"/>
    <w:rsid w:val="008F1961"/>
    <w:rsid w:val="008F213C"/>
    <w:rsid w:val="008F488A"/>
    <w:rsid w:val="008F74B9"/>
    <w:rsid w:val="00900818"/>
    <w:rsid w:val="00901EF8"/>
    <w:rsid w:val="00904C55"/>
    <w:rsid w:val="00913587"/>
    <w:rsid w:val="00921D2A"/>
    <w:rsid w:val="00924D2F"/>
    <w:rsid w:val="00926CA2"/>
    <w:rsid w:val="009300A8"/>
    <w:rsid w:val="00930CF5"/>
    <w:rsid w:val="00935279"/>
    <w:rsid w:val="0094386E"/>
    <w:rsid w:val="00944140"/>
    <w:rsid w:val="00952A08"/>
    <w:rsid w:val="009536A2"/>
    <w:rsid w:val="00953ED1"/>
    <w:rsid w:val="00954664"/>
    <w:rsid w:val="00963189"/>
    <w:rsid w:val="0096330F"/>
    <w:rsid w:val="00985C50"/>
    <w:rsid w:val="00985E8C"/>
    <w:rsid w:val="00985ED2"/>
    <w:rsid w:val="009C4311"/>
    <w:rsid w:val="009C58A6"/>
    <w:rsid w:val="009C5C6B"/>
    <w:rsid w:val="009D2986"/>
    <w:rsid w:val="009D29BC"/>
    <w:rsid w:val="009D6764"/>
    <w:rsid w:val="009E19B0"/>
    <w:rsid w:val="009E21F3"/>
    <w:rsid w:val="009E67DA"/>
    <w:rsid w:val="00A00E3A"/>
    <w:rsid w:val="00A309EB"/>
    <w:rsid w:val="00A31857"/>
    <w:rsid w:val="00A3254B"/>
    <w:rsid w:val="00A330CD"/>
    <w:rsid w:val="00A36E76"/>
    <w:rsid w:val="00A4229A"/>
    <w:rsid w:val="00A445F1"/>
    <w:rsid w:val="00A46FD3"/>
    <w:rsid w:val="00A51CA7"/>
    <w:rsid w:val="00A5294B"/>
    <w:rsid w:val="00A53D01"/>
    <w:rsid w:val="00A553EB"/>
    <w:rsid w:val="00A56D2A"/>
    <w:rsid w:val="00A57EE4"/>
    <w:rsid w:val="00A616EC"/>
    <w:rsid w:val="00A71CCE"/>
    <w:rsid w:val="00A72E00"/>
    <w:rsid w:val="00A741CA"/>
    <w:rsid w:val="00A74536"/>
    <w:rsid w:val="00A75C20"/>
    <w:rsid w:val="00A76B5E"/>
    <w:rsid w:val="00A771BE"/>
    <w:rsid w:val="00A81B93"/>
    <w:rsid w:val="00A91A35"/>
    <w:rsid w:val="00A92C41"/>
    <w:rsid w:val="00AA395B"/>
    <w:rsid w:val="00AB01BE"/>
    <w:rsid w:val="00AC3B73"/>
    <w:rsid w:val="00AC4FBB"/>
    <w:rsid w:val="00AC671E"/>
    <w:rsid w:val="00AD4719"/>
    <w:rsid w:val="00AD58F7"/>
    <w:rsid w:val="00AE0BBE"/>
    <w:rsid w:val="00AE1DCC"/>
    <w:rsid w:val="00AE6C3C"/>
    <w:rsid w:val="00AE70DD"/>
    <w:rsid w:val="00AE7527"/>
    <w:rsid w:val="00AF00F5"/>
    <w:rsid w:val="00B007EC"/>
    <w:rsid w:val="00B114C2"/>
    <w:rsid w:val="00B139B2"/>
    <w:rsid w:val="00B13E25"/>
    <w:rsid w:val="00B140F5"/>
    <w:rsid w:val="00B1589F"/>
    <w:rsid w:val="00B20510"/>
    <w:rsid w:val="00B26D0D"/>
    <w:rsid w:val="00B27F50"/>
    <w:rsid w:val="00B33872"/>
    <w:rsid w:val="00B43EC5"/>
    <w:rsid w:val="00B47FDF"/>
    <w:rsid w:val="00B54112"/>
    <w:rsid w:val="00B55B38"/>
    <w:rsid w:val="00B63697"/>
    <w:rsid w:val="00B72FA7"/>
    <w:rsid w:val="00B74599"/>
    <w:rsid w:val="00B82614"/>
    <w:rsid w:val="00B83E9C"/>
    <w:rsid w:val="00B9459B"/>
    <w:rsid w:val="00B96A40"/>
    <w:rsid w:val="00B977E4"/>
    <w:rsid w:val="00BA2047"/>
    <w:rsid w:val="00BA394B"/>
    <w:rsid w:val="00BA614D"/>
    <w:rsid w:val="00BA68E2"/>
    <w:rsid w:val="00BB7196"/>
    <w:rsid w:val="00BB7C41"/>
    <w:rsid w:val="00BC016F"/>
    <w:rsid w:val="00BC5E2B"/>
    <w:rsid w:val="00BD386B"/>
    <w:rsid w:val="00BD5FDC"/>
    <w:rsid w:val="00BE02CF"/>
    <w:rsid w:val="00BE774B"/>
    <w:rsid w:val="00BF08CD"/>
    <w:rsid w:val="00BF634C"/>
    <w:rsid w:val="00C006D7"/>
    <w:rsid w:val="00C01E62"/>
    <w:rsid w:val="00C03F1B"/>
    <w:rsid w:val="00C17617"/>
    <w:rsid w:val="00C248E8"/>
    <w:rsid w:val="00C30077"/>
    <w:rsid w:val="00C30472"/>
    <w:rsid w:val="00C324C7"/>
    <w:rsid w:val="00C33CED"/>
    <w:rsid w:val="00C4386E"/>
    <w:rsid w:val="00C462A8"/>
    <w:rsid w:val="00C46A8E"/>
    <w:rsid w:val="00C51339"/>
    <w:rsid w:val="00C5743A"/>
    <w:rsid w:val="00C65373"/>
    <w:rsid w:val="00C70263"/>
    <w:rsid w:val="00C70866"/>
    <w:rsid w:val="00C71BDB"/>
    <w:rsid w:val="00C72ECE"/>
    <w:rsid w:val="00C747B3"/>
    <w:rsid w:val="00C83D7E"/>
    <w:rsid w:val="00C867E9"/>
    <w:rsid w:val="00C90A22"/>
    <w:rsid w:val="00C94F6D"/>
    <w:rsid w:val="00C955B8"/>
    <w:rsid w:val="00C9704E"/>
    <w:rsid w:val="00C9777A"/>
    <w:rsid w:val="00CA0CF7"/>
    <w:rsid w:val="00CA1CF3"/>
    <w:rsid w:val="00CA3C19"/>
    <w:rsid w:val="00CA4618"/>
    <w:rsid w:val="00CB2A5A"/>
    <w:rsid w:val="00CB2F3A"/>
    <w:rsid w:val="00CB2F96"/>
    <w:rsid w:val="00CC17BF"/>
    <w:rsid w:val="00CD53FC"/>
    <w:rsid w:val="00CE1D66"/>
    <w:rsid w:val="00CE2D64"/>
    <w:rsid w:val="00CF631E"/>
    <w:rsid w:val="00D00557"/>
    <w:rsid w:val="00D01861"/>
    <w:rsid w:val="00D02D68"/>
    <w:rsid w:val="00D042E3"/>
    <w:rsid w:val="00D052D4"/>
    <w:rsid w:val="00D05777"/>
    <w:rsid w:val="00D071BC"/>
    <w:rsid w:val="00D11742"/>
    <w:rsid w:val="00D124F8"/>
    <w:rsid w:val="00D17A6D"/>
    <w:rsid w:val="00D21CBB"/>
    <w:rsid w:val="00D269F0"/>
    <w:rsid w:val="00D311EF"/>
    <w:rsid w:val="00D32C13"/>
    <w:rsid w:val="00D33B68"/>
    <w:rsid w:val="00D45E10"/>
    <w:rsid w:val="00D475FD"/>
    <w:rsid w:val="00D47965"/>
    <w:rsid w:val="00D51384"/>
    <w:rsid w:val="00D6318F"/>
    <w:rsid w:val="00D6779A"/>
    <w:rsid w:val="00D73904"/>
    <w:rsid w:val="00D75183"/>
    <w:rsid w:val="00D762F8"/>
    <w:rsid w:val="00D84259"/>
    <w:rsid w:val="00D846D6"/>
    <w:rsid w:val="00D8689E"/>
    <w:rsid w:val="00D87C86"/>
    <w:rsid w:val="00D9165D"/>
    <w:rsid w:val="00D94848"/>
    <w:rsid w:val="00DA13CD"/>
    <w:rsid w:val="00DA1692"/>
    <w:rsid w:val="00DB54DE"/>
    <w:rsid w:val="00DC0394"/>
    <w:rsid w:val="00DC4017"/>
    <w:rsid w:val="00DC5D59"/>
    <w:rsid w:val="00DC7BB4"/>
    <w:rsid w:val="00DD36C8"/>
    <w:rsid w:val="00DD448D"/>
    <w:rsid w:val="00DE11DD"/>
    <w:rsid w:val="00DE6E96"/>
    <w:rsid w:val="00DF0A12"/>
    <w:rsid w:val="00DF10DF"/>
    <w:rsid w:val="00DF2971"/>
    <w:rsid w:val="00DF54D3"/>
    <w:rsid w:val="00DF7561"/>
    <w:rsid w:val="00E112EA"/>
    <w:rsid w:val="00E16AA8"/>
    <w:rsid w:val="00E23ACB"/>
    <w:rsid w:val="00E23B07"/>
    <w:rsid w:val="00E45018"/>
    <w:rsid w:val="00E60671"/>
    <w:rsid w:val="00E628B7"/>
    <w:rsid w:val="00E65D9C"/>
    <w:rsid w:val="00E66A7F"/>
    <w:rsid w:val="00E753F1"/>
    <w:rsid w:val="00E876E6"/>
    <w:rsid w:val="00E92C0C"/>
    <w:rsid w:val="00E93EA9"/>
    <w:rsid w:val="00E97DA3"/>
    <w:rsid w:val="00E97F96"/>
    <w:rsid w:val="00EB2CC4"/>
    <w:rsid w:val="00EB5762"/>
    <w:rsid w:val="00EC0209"/>
    <w:rsid w:val="00ED045C"/>
    <w:rsid w:val="00ED2BCB"/>
    <w:rsid w:val="00ED3DBE"/>
    <w:rsid w:val="00ED7B70"/>
    <w:rsid w:val="00EE0054"/>
    <w:rsid w:val="00EE3E18"/>
    <w:rsid w:val="00F06857"/>
    <w:rsid w:val="00F11D2A"/>
    <w:rsid w:val="00F14210"/>
    <w:rsid w:val="00F1464D"/>
    <w:rsid w:val="00F17962"/>
    <w:rsid w:val="00F233D3"/>
    <w:rsid w:val="00F335C2"/>
    <w:rsid w:val="00F42B3D"/>
    <w:rsid w:val="00F5243D"/>
    <w:rsid w:val="00F54B3F"/>
    <w:rsid w:val="00F61F83"/>
    <w:rsid w:val="00F62FF8"/>
    <w:rsid w:val="00F7065E"/>
    <w:rsid w:val="00F7280D"/>
    <w:rsid w:val="00F83DB9"/>
    <w:rsid w:val="00F8604E"/>
    <w:rsid w:val="00F92F04"/>
    <w:rsid w:val="00F947CF"/>
    <w:rsid w:val="00FA6047"/>
    <w:rsid w:val="00FA7ADC"/>
    <w:rsid w:val="00FB58D6"/>
    <w:rsid w:val="00FC2C78"/>
    <w:rsid w:val="00FC5C07"/>
    <w:rsid w:val="00FD158A"/>
    <w:rsid w:val="00FD414D"/>
    <w:rsid w:val="00FE6E8F"/>
    <w:rsid w:val="00FF3A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1F10"/>
    <w:pPr>
      <w:suppressAutoHyphens/>
      <w:spacing w:after="200" w:line="276" w:lineRule="auto"/>
    </w:pPr>
    <w:rPr>
      <w:rFonts w:ascii="Calibri" w:eastAsia="Calibri" w:hAnsi="Calibri"/>
      <w:sz w:val="22"/>
      <w:szCs w:val="22"/>
      <w:lang w:eastAsia="ar-SA"/>
    </w:rPr>
  </w:style>
  <w:style w:type="paragraph" w:styleId="Nadpis3">
    <w:name w:val="heading 3"/>
    <w:basedOn w:val="Normln"/>
    <w:next w:val="Normln"/>
    <w:qFormat/>
    <w:rsid w:val="004A1F10"/>
    <w:pPr>
      <w:keepNext/>
      <w:spacing w:after="0" w:line="240" w:lineRule="auto"/>
      <w:outlineLvl w:val="2"/>
    </w:pPr>
    <w:rPr>
      <w:rFonts w:ascii="Times New Roman" w:eastAsia="Times New Roman" w:hAnsi="Times New Roman"/>
      <w:i/>
      <w:iCs/>
      <w:sz w:val="18"/>
      <w:szCs w:val="24"/>
    </w:rPr>
  </w:style>
  <w:style w:type="paragraph" w:styleId="Nadpis5">
    <w:name w:val="heading 5"/>
    <w:basedOn w:val="Normln"/>
    <w:next w:val="Normln"/>
    <w:qFormat/>
    <w:rsid w:val="004A1F10"/>
    <w:pPr>
      <w:spacing w:before="240" w:after="60"/>
      <w:outlineLvl w:val="4"/>
    </w:pPr>
    <w:rPr>
      <w:rFonts w:eastAsia="Times New Roman"/>
      <w:b/>
      <w:bCs/>
      <w:i/>
      <w:iCs/>
      <w:sz w:val="26"/>
      <w:szCs w:val="26"/>
    </w:rPr>
  </w:style>
  <w:style w:type="paragraph" w:styleId="Nadpis6">
    <w:name w:val="heading 6"/>
    <w:basedOn w:val="Normln"/>
    <w:next w:val="Normln"/>
    <w:qFormat/>
    <w:rsid w:val="004A1F10"/>
    <w:pPr>
      <w:spacing w:before="240" w:after="60"/>
      <w:outlineLvl w:val="5"/>
    </w:pPr>
    <w:rPr>
      <w:rFonts w:eastAsia="Times New Roman"/>
      <w:b/>
      <w:bCs/>
    </w:rPr>
  </w:style>
  <w:style w:type="paragraph" w:styleId="Nadpis7">
    <w:name w:val="heading 7"/>
    <w:basedOn w:val="Normln"/>
    <w:next w:val="Normln"/>
    <w:qFormat/>
    <w:rsid w:val="004A1F10"/>
    <w:pPr>
      <w:spacing w:before="240" w:after="60" w:line="240" w:lineRule="auto"/>
      <w:outlineLvl w:val="6"/>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sid w:val="004A1F10"/>
    <w:rPr>
      <w:rFonts w:ascii="Courier New" w:hAnsi="Courier New" w:cs="Courier New"/>
    </w:rPr>
  </w:style>
  <w:style w:type="character" w:customStyle="1" w:styleId="WW8Num1z2">
    <w:name w:val="WW8Num1z2"/>
    <w:rsid w:val="004A1F10"/>
    <w:rPr>
      <w:rFonts w:ascii="Wingdings" w:hAnsi="Wingdings" w:cs="Wingdings"/>
    </w:rPr>
  </w:style>
  <w:style w:type="character" w:customStyle="1" w:styleId="WW8Num1z3">
    <w:name w:val="WW8Num1z3"/>
    <w:rsid w:val="004A1F10"/>
    <w:rPr>
      <w:rFonts w:ascii="Symbol" w:hAnsi="Symbol" w:cs="Symbol"/>
    </w:rPr>
  </w:style>
  <w:style w:type="character" w:customStyle="1" w:styleId="WW8Num2z2">
    <w:name w:val="WW8Num2z2"/>
    <w:rsid w:val="004A1F10"/>
    <w:rPr>
      <w:b w:val="0"/>
      <w:i w:val="0"/>
    </w:rPr>
  </w:style>
  <w:style w:type="character" w:customStyle="1" w:styleId="WW8Num3z0">
    <w:name w:val="WW8Num3z0"/>
    <w:rsid w:val="004A1F10"/>
    <w:rPr>
      <w:rFonts w:ascii="Times New Roman" w:eastAsia="Times New Roman" w:hAnsi="Times New Roman" w:cs="Times New Roman"/>
    </w:rPr>
  </w:style>
  <w:style w:type="character" w:customStyle="1" w:styleId="WW8Num3z1">
    <w:name w:val="WW8Num3z1"/>
    <w:rsid w:val="004A1F10"/>
    <w:rPr>
      <w:rFonts w:ascii="Courier New" w:hAnsi="Courier New" w:cs="Courier New"/>
    </w:rPr>
  </w:style>
  <w:style w:type="character" w:customStyle="1" w:styleId="WW8Num3z2">
    <w:name w:val="WW8Num3z2"/>
    <w:rsid w:val="004A1F10"/>
    <w:rPr>
      <w:rFonts w:ascii="Wingdings" w:hAnsi="Wingdings" w:cs="Wingdings"/>
    </w:rPr>
  </w:style>
  <w:style w:type="character" w:customStyle="1" w:styleId="WW8Num3z3">
    <w:name w:val="WW8Num3z3"/>
    <w:rsid w:val="004A1F10"/>
    <w:rPr>
      <w:rFonts w:ascii="Symbol" w:hAnsi="Symbol" w:cs="Symbol"/>
    </w:rPr>
  </w:style>
  <w:style w:type="character" w:customStyle="1" w:styleId="WW8Num4z0">
    <w:name w:val="WW8Num4z0"/>
    <w:rsid w:val="004A1F10"/>
    <w:rPr>
      <w:rFonts w:ascii="Times New Roman" w:hAnsi="Times New Roman" w:cs="Times New Roman"/>
      <w:b w:val="0"/>
      <w:i w:val="0"/>
      <w:sz w:val="24"/>
    </w:rPr>
  </w:style>
  <w:style w:type="character" w:customStyle="1" w:styleId="WW8Num4z1">
    <w:name w:val="WW8Num4z1"/>
    <w:rsid w:val="004A1F10"/>
    <w:rPr>
      <w:rFonts w:cs="Times New Roman"/>
    </w:rPr>
  </w:style>
  <w:style w:type="character" w:customStyle="1" w:styleId="WW8Num5z2">
    <w:name w:val="WW8Num5z2"/>
    <w:rsid w:val="004A1F10"/>
    <w:rPr>
      <w:b w:val="0"/>
      <w:i w:val="0"/>
    </w:rPr>
  </w:style>
  <w:style w:type="character" w:customStyle="1" w:styleId="WW8Num6z0">
    <w:name w:val="WW8Num6z0"/>
    <w:rsid w:val="004A1F10"/>
    <w:rPr>
      <w:b w:val="0"/>
    </w:rPr>
  </w:style>
  <w:style w:type="character" w:customStyle="1" w:styleId="WW8Num7z1">
    <w:name w:val="WW8Num7z1"/>
    <w:rsid w:val="004A1F10"/>
    <w:rPr>
      <w:rFonts w:ascii="Wingdings" w:hAnsi="Wingdings" w:cs="Wingdings"/>
    </w:rPr>
  </w:style>
  <w:style w:type="character" w:customStyle="1" w:styleId="WW8Num8z2">
    <w:name w:val="WW8Num8z2"/>
    <w:rsid w:val="004A1F10"/>
    <w:rPr>
      <w:b w:val="0"/>
      <w:i w:val="0"/>
    </w:rPr>
  </w:style>
  <w:style w:type="character" w:customStyle="1" w:styleId="WW8Num9z0">
    <w:name w:val="WW8Num9z0"/>
    <w:rsid w:val="004A1F10"/>
    <w:rPr>
      <w:rFonts w:ascii="Tahoma" w:hAnsi="Tahoma" w:cs="Tahoma"/>
      <w:sz w:val="20"/>
      <w:szCs w:val="20"/>
    </w:rPr>
  </w:style>
  <w:style w:type="character" w:customStyle="1" w:styleId="WW8Num9z1">
    <w:name w:val="WW8Num9z1"/>
    <w:rsid w:val="004A1F10"/>
    <w:rPr>
      <w:rFonts w:cs="Times New Roman"/>
    </w:rPr>
  </w:style>
  <w:style w:type="character" w:customStyle="1" w:styleId="WW8Num10z0">
    <w:name w:val="WW8Num10z0"/>
    <w:rsid w:val="004A1F10"/>
    <w:rPr>
      <w:rFonts w:ascii="Tahoma" w:eastAsia="Calibri" w:hAnsi="Tahoma" w:cs="Tahoma"/>
    </w:rPr>
  </w:style>
  <w:style w:type="character" w:customStyle="1" w:styleId="WW8Num10z1">
    <w:name w:val="WW8Num10z1"/>
    <w:rsid w:val="004A1F10"/>
    <w:rPr>
      <w:rFonts w:ascii="Courier New" w:hAnsi="Courier New" w:cs="Courier New"/>
    </w:rPr>
  </w:style>
  <w:style w:type="character" w:customStyle="1" w:styleId="WW8Num10z2">
    <w:name w:val="WW8Num10z2"/>
    <w:rsid w:val="004A1F10"/>
    <w:rPr>
      <w:rFonts w:ascii="Wingdings" w:hAnsi="Wingdings" w:cs="Wingdings"/>
    </w:rPr>
  </w:style>
  <w:style w:type="character" w:customStyle="1" w:styleId="WW8Num10z3">
    <w:name w:val="WW8Num10z3"/>
    <w:rsid w:val="004A1F10"/>
    <w:rPr>
      <w:rFonts w:ascii="Symbol" w:hAnsi="Symbol" w:cs="Symbol"/>
    </w:rPr>
  </w:style>
  <w:style w:type="character" w:customStyle="1" w:styleId="WW8Num12z0">
    <w:name w:val="WW8Num12z0"/>
    <w:rsid w:val="004A1F10"/>
    <w:rPr>
      <w:rFonts w:ascii="Tahoma" w:eastAsia="Times New Roman" w:hAnsi="Tahoma" w:cs="Tahoma"/>
    </w:rPr>
  </w:style>
  <w:style w:type="character" w:customStyle="1" w:styleId="WW8Num12z1">
    <w:name w:val="WW8Num12z1"/>
    <w:rsid w:val="004A1F10"/>
    <w:rPr>
      <w:rFonts w:ascii="Courier New" w:hAnsi="Courier New" w:cs="Courier New"/>
    </w:rPr>
  </w:style>
  <w:style w:type="character" w:customStyle="1" w:styleId="WW8Num12z2">
    <w:name w:val="WW8Num12z2"/>
    <w:rsid w:val="004A1F10"/>
    <w:rPr>
      <w:rFonts w:ascii="Wingdings" w:hAnsi="Wingdings" w:cs="Wingdings"/>
    </w:rPr>
  </w:style>
  <w:style w:type="character" w:customStyle="1" w:styleId="WW8Num12z3">
    <w:name w:val="WW8Num12z3"/>
    <w:rsid w:val="004A1F10"/>
    <w:rPr>
      <w:rFonts w:ascii="Symbol" w:hAnsi="Symbol" w:cs="Symbol"/>
    </w:rPr>
  </w:style>
  <w:style w:type="character" w:customStyle="1" w:styleId="WW8Num14z2">
    <w:name w:val="WW8Num14z2"/>
    <w:rsid w:val="004A1F10"/>
    <w:rPr>
      <w:b w:val="0"/>
      <w:i w:val="0"/>
    </w:rPr>
  </w:style>
  <w:style w:type="character" w:customStyle="1" w:styleId="WW8Num17z0">
    <w:name w:val="WW8Num17z0"/>
    <w:rsid w:val="004A1F10"/>
    <w:rPr>
      <w:rFonts w:ascii="Times New Roman" w:hAnsi="Times New Roman" w:cs="Times New Roman"/>
      <w:b w:val="0"/>
      <w:i w:val="0"/>
      <w:color w:val="auto"/>
      <w:sz w:val="24"/>
      <w:u w:val="none"/>
    </w:rPr>
  </w:style>
  <w:style w:type="character" w:customStyle="1" w:styleId="WW8Num18z1">
    <w:name w:val="WW8Num18z1"/>
    <w:rsid w:val="004A1F10"/>
    <w:rPr>
      <w:rFonts w:ascii="Wingdings" w:hAnsi="Wingdings" w:cs="Wingdings"/>
    </w:rPr>
  </w:style>
  <w:style w:type="character" w:customStyle="1" w:styleId="WW8Num19z2">
    <w:name w:val="WW8Num19z2"/>
    <w:rsid w:val="004A1F10"/>
    <w:rPr>
      <w:b w:val="0"/>
      <w:i w:val="0"/>
    </w:rPr>
  </w:style>
  <w:style w:type="character" w:customStyle="1" w:styleId="Standardnpsmoodstavce1">
    <w:name w:val="Standardní písmo odstavce1"/>
    <w:rsid w:val="004A1F10"/>
  </w:style>
  <w:style w:type="character" w:customStyle="1" w:styleId="ZhlavChar">
    <w:name w:val="Záhlaví Char"/>
    <w:basedOn w:val="Standardnpsmoodstavce1"/>
    <w:uiPriority w:val="99"/>
    <w:rsid w:val="004A1F10"/>
  </w:style>
  <w:style w:type="character" w:customStyle="1" w:styleId="ZpatChar">
    <w:name w:val="Zápatí Char"/>
    <w:basedOn w:val="Standardnpsmoodstavce1"/>
    <w:rsid w:val="004A1F10"/>
  </w:style>
  <w:style w:type="character" w:customStyle="1" w:styleId="TextbublinyChar">
    <w:name w:val="Text bubliny Char"/>
    <w:rsid w:val="004A1F10"/>
    <w:rPr>
      <w:rFonts w:ascii="Tahoma" w:hAnsi="Tahoma" w:cs="Tahoma"/>
      <w:sz w:val="16"/>
      <w:szCs w:val="16"/>
    </w:rPr>
  </w:style>
  <w:style w:type="character" w:styleId="Hypertextovodkaz">
    <w:name w:val="Hyperlink"/>
    <w:rsid w:val="004A1F10"/>
    <w:rPr>
      <w:color w:val="0000FF"/>
      <w:u w:val="single"/>
    </w:rPr>
  </w:style>
  <w:style w:type="character" w:customStyle="1" w:styleId="Nadpis3Char">
    <w:name w:val="Nadpis 3 Char"/>
    <w:rsid w:val="004A1F10"/>
    <w:rPr>
      <w:rFonts w:ascii="Times New Roman" w:eastAsia="Times New Roman" w:hAnsi="Times New Roman" w:cs="Times New Roman"/>
      <w:i/>
      <w:iCs/>
      <w:sz w:val="18"/>
      <w:szCs w:val="24"/>
    </w:rPr>
  </w:style>
  <w:style w:type="character" w:customStyle="1" w:styleId="TextpoznpodarouChar">
    <w:name w:val="Text pozn. pod čarou Char"/>
    <w:rsid w:val="004A1F10"/>
    <w:rPr>
      <w:rFonts w:ascii="Times New Roman" w:eastAsia="Times New Roman" w:hAnsi="Times New Roman" w:cs="Times New Roman"/>
    </w:rPr>
  </w:style>
  <w:style w:type="character" w:customStyle="1" w:styleId="Znakypropoznmkupodarou">
    <w:name w:val="Znaky pro poznámku pod čarou"/>
    <w:rsid w:val="004A1F10"/>
    <w:rPr>
      <w:vertAlign w:val="superscript"/>
    </w:rPr>
  </w:style>
  <w:style w:type="character" w:customStyle="1" w:styleId="ZkladntextChar">
    <w:name w:val="Základní text Char"/>
    <w:rsid w:val="004A1F10"/>
    <w:rPr>
      <w:rFonts w:ascii="Times New Roman" w:eastAsia="Times New Roman" w:hAnsi="Times New Roman" w:cs="Times New Roman"/>
      <w:sz w:val="24"/>
      <w:szCs w:val="24"/>
    </w:rPr>
  </w:style>
  <w:style w:type="character" w:customStyle="1" w:styleId="Zkladntextodsazen2Char">
    <w:name w:val="Základní text odsazený 2 Char"/>
    <w:rsid w:val="004A1F10"/>
    <w:rPr>
      <w:rFonts w:ascii="Times New Roman" w:eastAsia="Times New Roman" w:hAnsi="Times New Roman" w:cs="Times New Roman"/>
      <w:sz w:val="24"/>
      <w:szCs w:val="24"/>
    </w:rPr>
  </w:style>
  <w:style w:type="character" w:customStyle="1" w:styleId="platne1">
    <w:name w:val="platne1"/>
    <w:basedOn w:val="Standardnpsmoodstavce1"/>
    <w:rsid w:val="004A1F10"/>
  </w:style>
  <w:style w:type="character" w:customStyle="1" w:styleId="Nadpis6Char">
    <w:name w:val="Nadpis 6 Char"/>
    <w:rsid w:val="004A1F10"/>
    <w:rPr>
      <w:rFonts w:ascii="Calibri" w:eastAsia="Times New Roman" w:hAnsi="Calibri" w:cs="Times New Roman"/>
      <w:b/>
      <w:bCs/>
      <w:sz w:val="22"/>
      <w:szCs w:val="22"/>
    </w:rPr>
  </w:style>
  <w:style w:type="character" w:customStyle="1" w:styleId="Zkladntextodsazen3Char">
    <w:name w:val="Základní text odsazený 3 Char"/>
    <w:rsid w:val="004A1F10"/>
    <w:rPr>
      <w:sz w:val="16"/>
      <w:szCs w:val="16"/>
    </w:rPr>
  </w:style>
  <w:style w:type="character" w:customStyle="1" w:styleId="Nadpis5Char">
    <w:name w:val="Nadpis 5 Char"/>
    <w:rsid w:val="004A1F10"/>
    <w:rPr>
      <w:rFonts w:ascii="Calibri" w:eastAsia="Times New Roman" w:hAnsi="Calibri" w:cs="Times New Roman"/>
      <w:b/>
      <w:bCs/>
      <w:i/>
      <w:iCs/>
      <w:sz w:val="26"/>
      <w:szCs w:val="26"/>
    </w:rPr>
  </w:style>
  <w:style w:type="character" w:customStyle="1" w:styleId="ZkladntextodsazenChar">
    <w:name w:val="Základní text odsazený Char"/>
    <w:rsid w:val="004A1F10"/>
    <w:rPr>
      <w:sz w:val="22"/>
      <w:szCs w:val="22"/>
    </w:rPr>
  </w:style>
  <w:style w:type="character" w:customStyle="1" w:styleId="Nadpis7Char">
    <w:name w:val="Nadpis 7 Char"/>
    <w:rsid w:val="004A1F10"/>
    <w:rPr>
      <w:rFonts w:ascii="Times New Roman" w:eastAsia="Times New Roman" w:hAnsi="Times New Roman" w:cs="Times New Roman"/>
      <w:sz w:val="24"/>
      <w:szCs w:val="24"/>
    </w:rPr>
  </w:style>
  <w:style w:type="character" w:customStyle="1" w:styleId="ZDlnekChar">
    <w:name w:val="ZD článek Char"/>
    <w:rsid w:val="004A1F10"/>
    <w:rPr>
      <w:rFonts w:ascii="Tahoma" w:hAnsi="Tahoma" w:cs="Tahoma"/>
      <w:b/>
      <w:caps/>
      <w:szCs w:val="22"/>
      <w:shd w:val="clear" w:color="auto" w:fill="C6D9F1"/>
    </w:rPr>
  </w:style>
  <w:style w:type="character" w:customStyle="1" w:styleId="ZD2roveChar">
    <w:name w:val="ZD 2. úroveň Char"/>
    <w:rsid w:val="004A1F10"/>
    <w:rPr>
      <w:rFonts w:ascii="Tahoma" w:hAnsi="Tahoma" w:cs="Tahoma"/>
      <w:szCs w:val="22"/>
    </w:rPr>
  </w:style>
  <w:style w:type="character" w:styleId="Siln">
    <w:name w:val="Strong"/>
    <w:uiPriority w:val="22"/>
    <w:qFormat/>
    <w:rsid w:val="004A1F10"/>
    <w:rPr>
      <w:b/>
      <w:bCs/>
    </w:rPr>
  </w:style>
  <w:style w:type="character" w:styleId="slostrnky">
    <w:name w:val="page number"/>
    <w:basedOn w:val="Standardnpsmoodstavce1"/>
    <w:rsid w:val="004A1F10"/>
  </w:style>
  <w:style w:type="paragraph" w:customStyle="1" w:styleId="Nadpis">
    <w:name w:val="Nadpis"/>
    <w:basedOn w:val="Normln"/>
    <w:next w:val="Zkladntext"/>
    <w:rsid w:val="004A1F10"/>
    <w:pPr>
      <w:keepNext/>
      <w:spacing w:before="240" w:after="120"/>
    </w:pPr>
    <w:rPr>
      <w:rFonts w:ascii="Arial" w:eastAsia="Microsoft YaHei" w:hAnsi="Arial" w:cs="Mangal"/>
      <w:sz w:val="28"/>
      <w:szCs w:val="28"/>
    </w:rPr>
  </w:style>
  <w:style w:type="paragraph" w:styleId="Zkladntext">
    <w:name w:val="Body Text"/>
    <w:basedOn w:val="Normln"/>
    <w:rsid w:val="004A1F10"/>
    <w:pPr>
      <w:spacing w:after="0" w:line="240" w:lineRule="auto"/>
      <w:jc w:val="both"/>
    </w:pPr>
    <w:rPr>
      <w:rFonts w:ascii="Times New Roman" w:eastAsia="Times New Roman" w:hAnsi="Times New Roman"/>
      <w:sz w:val="24"/>
      <w:szCs w:val="24"/>
    </w:rPr>
  </w:style>
  <w:style w:type="paragraph" w:styleId="Seznam">
    <w:name w:val="List"/>
    <w:basedOn w:val="Zkladntext"/>
    <w:rsid w:val="004A1F10"/>
    <w:rPr>
      <w:rFonts w:cs="Mangal"/>
    </w:rPr>
  </w:style>
  <w:style w:type="paragraph" w:customStyle="1" w:styleId="Popisek">
    <w:name w:val="Popisek"/>
    <w:basedOn w:val="Normln"/>
    <w:rsid w:val="004A1F10"/>
    <w:pPr>
      <w:suppressLineNumbers/>
      <w:spacing w:before="120" w:after="120"/>
    </w:pPr>
    <w:rPr>
      <w:rFonts w:cs="Mangal"/>
      <w:i/>
      <w:iCs/>
      <w:sz w:val="24"/>
      <w:szCs w:val="24"/>
    </w:rPr>
  </w:style>
  <w:style w:type="paragraph" w:customStyle="1" w:styleId="Rejstk">
    <w:name w:val="Rejstřík"/>
    <w:basedOn w:val="Normln"/>
    <w:rsid w:val="004A1F10"/>
    <w:pPr>
      <w:suppressLineNumbers/>
    </w:pPr>
    <w:rPr>
      <w:rFonts w:cs="Mangal"/>
    </w:rPr>
  </w:style>
  <w:style w:type="paragraph" w:styleId="Zhlav">
    <w:name w:val="header"/>
    <w:basedOn w:val="Normln"/>
    <w:rsid w:val="004A1F10"/>
    <w:pPr>
      <w:tabs>
        <w:tab w:val="center" w:pos="4536"/>
        <w:tab w:val="right" w:pos="9072"/>
      </w:tabs>
      <w:spacing w:after="0" w:line="240" w:lineRule="auto"/>
    </w:pPr>
  </w:style>
  <w:style w:type="paragraph" w:styleId="Zpat">
    <w:name w:val="footer"/>
    <w:basedOn w:val="Normln"/>
    <w:rsid w:val="004A1F10"/>
    <w:pPr>
      <w:tabs>
        <w:tab w:val="center" w:pos="4536"/>
        <w:tab w:val="right" w:pos="9072"/>
      </w:tabs>
      <w:spacing w:after="0" w:line="240" w:lineRule="auto"/>
    </w:pPr>
  </w:style>
  <w:style w:type="paragraph" w:styleId="Textbubliny">
    <w:name w:val="Balloon Text"/>
    <w:basedOn w:val="Normln"/>
    <w:rsid w:val="004A1F10"/>
    <w:pPr>
      <w:spacing w:after="0" w:line="240" w:lineRule="auto"/>
    </w:pPr>
    <w:rPr>
      <w:rFonts w:ascii="Tahoma" w:hAnsi="Tahoma" w:cs="Tahoma"/>
      <w:sz w:val="16"/>
      <w:szCs w:val="16"/>
    </w:rPr>
  </w:style>
  <w:style w:type="paragraph" w:styleId="Textpoznpodarou">
    <w:name w:val="footnote text"/>
    <w:basedOn w:val="Normln"/>
    <w:rsid w:val="004A1F10"/>
    <w:pPr>
      <w:spacing w:after="0" w:line="240" w:lineRule="auto"/>
    </w:pPr>
    <w:rPr>
      <w:rFonts w:ascii="Times New Roman" w:eastAsia="Times New Roman" w:hAnsi="Times New Roman"/>
      <w:sz w:val="20"/>
      <w:szCs w:val="20"/>
    </w:rPr>
  </w:style>
  <w:style w:type="paragraph" w:customStyle="1" w:styleId="Textbodu">
    <w:name w:val="Text bodu"/>
    <w:basedOn w:val="Normln"/>
    <w:rsid w:val="004A1F10"/>
    <w:pPr>
      <w:numPr>
        <w:ilvl w:val="8"/>
        <w:numId w:val="1"/>
      </w:numPr>
      <w:spacing w:after="0" w:line="240" w:lineRule="auto"/>
      <w:jc w:val="both"/>
      <w:outlineLvl w:val="8"/>
    </w:pPr>
    <w:rPr>
      <w:rFonts w:ascii="Times New Roman" w:eastAsia="Times New Roman" w:hAnsi="Times New Roman"/>
      <w:sz w:val="24"/>
      <w:szCs w:val="20"/>
    </w:rPr>
  </w:style>
  <w:style w:type="paragraph" w:customStyle="1" w:styleId="Textpsmene">
    <w:name w:val="Text písmene"/>
    <w:basedOn w:val="Normln"/>
    <w:rsid w:val="004A1F10"/>
    <w:pPr>
      <w:numPr>
        <w:ilvl w:val="7"/>
        <w:numId w:val="1"/>
      </w:numPr>
      <w:spacing w:after="0" w:line="240" w:lineRule="auto"/>
      <w:jc w:val="both"/>
      <w:outlineLvl w:val="7"/>
    </w:pPr>
    <w:rPr>
      <w:rFonts w:ascii="Times New Roman" w:eastAsia="Times New Roman" w:hAnsi="Times New Roman"/>
      <w:sz w:val="24"/>
      <w:szCs w:val="20"/>
    </w:rPr>
  </w:style>
  <w:style w:type="paragraph" w:customStyle="1" w:styleId="OdstavecSmlouvy">
    <w:name w:val="OdstavecSmlouvy"/>
    <w:basedOn w:val="Normln"/>
    <w:rsid w:val="004A1F10"/>
    <w:pPr>
      <w:keepLines/>
      <w:tabs>
        <w:tab w:val="left" w:pos="360"/>
        <w:tab w:val="left" w:pos="426"/>
        <w:tab w:val="left" w:pos="1701"/>
      </w:tabs>
      <w:spacing w:after="120" w:line="240" w:lineRule="auto"/>
      <w:jc w:val="both"/>
    </w:pPr>
    <w:rPr>
      <w:rFonts w:ascii="Times New Roman" w:eastAsia="Times New Roman" w:hAnsi="Times New Roman"/>
      <w:sz w:val="24"/>
      <w:szCs w:val="20"/>
    </w:rPr>
  </w:style>
  <w:style w:type="paragraph" w:customStyle="1" w:styleId="Zkladntextodsazen21">
    <w:name w:val="Základní text odsazený 21"/>
    <w:basedOn w:val="Normln"/>
    <w:rsid w:val="004A1F10"/>
    <w:pPr>
      <w:spacing w:after="120" w:line="240" w:lineRule="auto"/>
      <w:ind w:left="360"/>
      <w:jc w:val="both"/>
    </w:pPr>
    <w:rPr>
      <w:rFonts w:ascii="Times New Roman" w:eastAsia="Times New Roman" w:hAnsi="Times New Roman"/>
      <w:sz w:val="24"/>
      <w:szCs w:val="24"/>
    </w:rPr>
  </w:style>
  <w:style w:type="paragraph" w:customStyle="1" w:styleId="Zkladntextodsazen31">
    <w:name w:val="Základní text odsazený 31"/>
    <w:basedOn w:val="Normln"/>
    <w:rsid w:val="004A1F10"/>
    <w:pPr>
      <w:spacing w:after="120"/>
      <w:ind w:left="283"/>
    </w:pPr>
    <w:rPr>
      <w:sz w:val="16"/>
      <w:szCs w:val="16"/>
    </w:rPr>
  </w:style>
  <w:style w:type="paragraph" w:customStyle="1" w:styleId="zklad">
    <w:name w:val="základ"/>
    <w:basedOn w:val="Normln"/>
    <w:rsid w:val="004A1F10"/>
    <w:pPr>
      <w:spacing w:before="60" w:after="120" w:line="240" w:lineRule="auto"/>
      <w:jc w:val="both"/>
    </w:pPr>
    <w:rPr>
      <w:rFonts w:ascii="Times New Roman" w:eastAsia="Times New Roman" w:hAnsi="Times New Roman"/>
      <w:iCs/>
      <w:sz w:val="24"/>
      <w:szCs w:val="24"/>
    </w:rPr>
  </w:style>
  <w:style w:type="paragraph" w:customStyle="1" w:styleId="Normln12">
    <w:name w:val="Normální12"/>
    <w:basedOn w:val="Normln"/>
    <w:rsid w:val="004A1F10"/>
    <w:pPr>
      <w:spacing w:before="120" w:after="0" w:line="240" w:lineRule="auto"/>
      <w:jc w:val="both"/>
    </w:pPr>
    <w:rPr>
      <w:rFonts w:ascii="Times New Roman" w:eastAsia="Times New Roman" w:hAnsi="Times New Roman"/>
      <w:sz w:val="24"/>
      <w:szCs w:val="24"/>
    </w:rPr>
  </w:style>
  <w:style w:type="paragraph" w:customStyle="1" w:styleId="Styl1">
    <w:name w:val="Styl1"/>
    <w:basedOn w:val="Normln"/>
    <w:rsid w:val="004A1F10"/>
    <w:pPr>
      <w:spacing w:after="0" w:line="240" w:lineRule="auto"/>
      <w:jc w:val="both"/>
    </w:pPr>
    <w:rPr>
      <w:rFonts w:ascii="Arial" w:eastAsia="Times New Roman" w:hAnsi="Arial" w:cs="Arial"/>
      <w:sz w:val="20"/>
      <w:szCs w:val="20"/>
    </w:rPr>
  </w:style>
  <w:style w:type="paragraph" w:customStyle="1" w:styleId="Smlouva-slo">
    <w:name w:val="Smlouva-číslo"/>
    <w:basedOn w:val="Normln"/>
    <w:rsid w:val="004A1F10"/>
    <w:pPr>
      <w:numPr>
        <w:numId w:val="7"/>
      </w:numPr>
      <w:spacing w:before="120" w:after="0" w:line="240" w:lineRule="atLeast"/>
      <w:jc w:val="both"/>
    </w:pPr>
    <w:rPr>
      <w:rFonts w:ascii="Tahoma" w:eastAsia="Times New Roman" w:hAnsi="Tahoma" w:cs="Tahoma"/>
      <w:sz w:val="24"/>
      <w:szCs w:val="24"/>
    </w:rPr>
  </w:style>
  <w:style w:type="paragraph" w:styleId="Zkladntextodsazen">
    <w:name w:val="Body Text Indent"/>
    <w:basedOn w:val="Normln"/>
    <w:rsid w:val="004A1F10"/>
    <w:pPr>
      <w:spacing w:after="120"/>
      <w:ind w:left="283"/>
    </w:pPr>
  </w:style>
  <w:style w:type="paragraph" w:customStyle="1" w:styleId="Textodstavce">
    <w:name w:val="Text odstavce"/>
    <w:basedOn w:val="Normln"/>
    <w:rsid w:val="004A1F10"/>
    <w:pPr>
      <w:tabs>
        <w:tab w:val="left" w:pos="851"/>
      </w:tabs>
      <w:spacing w:before="120" w:after="120" w:line="240" w:lineRule="auto"/>
      <w:jc w:val="both"/>
    </w:pPr>
    <w:rPr>
      <w:rFonts w:ascii="Times New Roman" w:eastAsia="Times New Roman" w:hAnsi="Times New Roman"/>
      <w:sz w:val="24"/>
      <w:szCs w:val="20"/>
    </w:rPr>
  </w:style>
  <w:style w:type="paragraph" w:customStyle="1" w:styleId="ZDlnek">
    <w:name w:val="ZD článek"/>
    <w:basedOn w:val="Normln"/>
    <w:qFormat/>
    <w:rsid w:val="008F488A"/>
    <w:pPr>
      <w:keepNext/>
      <w:numPr>
        <w:numId w:val="3"/>
      </w:numPr>
      <w:shd w:val="clear" w:color="auto" w:fill="C6D9F1"/>
      <w:tabs>
        <w:tab w:val="clear" w:pos="2928"/>
        <w:tab w:val="num" w:pos="1086"/>
      </w:tabs>
      <w:spacing w:after="0" w:line="360" w:lineRule="auto"/>
      <w:ind w:left="0" w:firstLine="0"/>
      <w:jc w:val="center"/>
    </w:pPr>
    <w:rPr>
      <w:rFonts w:ascii="Tahoma" w:hAnsi="Tahoma" w:cs="Tahoma"/>
      <w:b/>
      <w:caps/>
      <w:sz w:val="20"/>
    </w:rPr>
  </w:style>
  <w:style w:type="paragraph" w:customStyle="1" w:styleId="ZD2rove">
    <w:name w:val="ZD 2. úroveň"/>
    <w:basedOn w:val="Normln"/>
    <w:qFormat/>
    <w:rsid w:val="004A1F10"/>
    <w:pPr>
      <w:tabs>
        <w:tab w:val="num" w:pos="660"/>
      </w:tabs>
      <w:spacing w:before="120" w:after="0" w:line="240" w:lineRule="auto"/>
      <w:ind w:left="660" w:hanging="660"/>
      <w:jc w:val="both"/>
    </w:pPr>
    <w:rPr>
      <w:rFonts w:ascii="Tahoma" w:hAnsi="Tahoma" w:cs="Tahoma"/>
      <w:sz w:val="20"/>
    </w:rPr>
  </w:style>
  <w:style w:type="paragraph" w:customStyle="1" w:styleId="Podnadpis1">
    <w:name w:val="Podnadpis1"/>
    <w:basedOn w:val="Normln"/>
    <w:rsid w:val="004A1F10"/>
    <w:pPr>
      <w:widowControl w:val="0"/>
      <w:spacing w:before="72" w:after="72" w:line="240" w:lineRule="auto"/>
    </w:pPr>
    <w:rPr>
      <w:rFonts w:ascii="Times New Roman" w:eastAsia="Times New Roman" w:hAnsi="Times New Roman"/>
      <w:b/>
      <w:i/>
      <w:color w:val="000000"/>
      <w:sz w:val="20"/>
      <w:szCs w:val="20"/>
    </w:rPr>
  </w:style>
  <w:style w:type="paragraph" w:customStyle="1" w:styleId="Obsahtabulky">
    <w:name w:val="Obsah tabulky"/>
    <w:basedOn w:val="Normln"/>
    <w:rsid w:val="004A1F10"/>
    <w:pPr>
      <w:suppressLineNumbers/>
    </w:pPr>
  </w:style>
  <w:style w:type="paragraph" w:customStyle="1" w:styleId="Nadpistabulky">
    <w:name w:val="Nadpis tabulky"/>
    <w:basedOn w:val="Obsahtabulky"/>
    <w:rsid w:val="004A1F10"/>
    <w:pPr>
      <w:jc w:val="center"/>
    </w:pPr>
    <w:rPr>
      <w:b/>
      <w:bCs/>
    </w:rPr>
  </w:style>
  <w:style w:type="paragraph" w:customStyle="1" w:styleId="Obsahrmce">
    <w:name w:val="Obsah rámce"/>
    <w:basedOn w:val="Zkladntext"/>
    <w:rsid w:val="004A1F10"/>
  </w:style>
  <w:style w:type="paragraph" w:styleId="Zkladntextodsazen2">
    <w:name w:val="Body Text Indent 2"/>
    <w:basedOn w:val="Normln"/>
    <w:link w:val="Zkladntextodsazen2Char1"/>
    <w:uiPriority w:val="99"/>
    <w:semiHidden/>
    <w:unhideWhenUsed/>
    <w:rsid w:val="00A57EE4"/>
    <w:pPr>
      <w:spacing w:after="120" w:line="480" w:lineRule="auto"/>
      <w:ind w:left="283"/>
    </w:pPr>
    <w:rPr>
      <w:lang/>
    </w:rPr>
  </w:style>
  <w:style w:type="character" w:customStyle="1" w:styleId="Zkladntextodsazen2Char1">
    <w:name w:val="Základní text odsazený 2 Char1"/>
    <w:link w:val="Zkladntextodsazen2"/>
    <w:uiPriority w:val="99"/>
    <w:semiHidden/>
    <w:rsid w:val="00A57EE4"/>
    <w:rPr>
      <w:rFonts w:ascii="Calibri" w:eastAsia="Calibri" w:hAnsi="Calibri"/>
      <w:sz w:val="22"/>
      <w:szCs w:val="22"/>
      <w:lang w:eastAsia="ar-SA"/>
    </w:rPr>
  </w:style>
  <w:style w:type="paragraph" w:styleId="Nzev">
    <w:name w:val="Title"/>
    <w:basedOn w:val="Normln"/>
    <w:link w:val="NzevChar"/>
    <w:qFormat/>
    <w:rsid w:val="00DF10DF"/>
    <w:pPr>
      <w:suppressAutoHyphens w:val="0"/>
      <w:spacing w:after="0" w:line="240" w:lineRule="auto"/>
      <w:jc w:val="center"/>
    </w:pPr>
    <w:rPr>
      <w:rFonts w:ascii="Times New Roman" w:eastAsia="Times New Roman" w:hAnsi="Times New Roman"/>
      <w:sz w:val="32"/>
      <w:szCs w:val="24"/>
      <w:lang/>
    </w:rPr>
  </w:style>
  <w:style w:type="character" w:customStyle="1" w:styleId="NzevChar">
    <w:name w:val="Název Char"/>
    <w:link w:val="Nzev"/>
    <w:rsid w:val="00DF10DF"/>
    <w:rPr>
      <w:sz w:val="32"/>
      <w:szCs w:val="24"/>
    </w:rPr>
  </w:style>
  <w:style w:type="character" w:styleId="Odkaznakoment">
    <w:name w:val="annotation reference"/>
    <w:uiPriority w:val="99"/>
    <w:semiHidden/>
    <w:unhideWhenUsed/>
    <w:rsid w:val="00240268"/>
    <w:rPr>
      <w:sz w:val="16"/>
      <w:szCs w:val="16"/>
    </w:rPr>
  </w:style>
  <w:style w:type="paragraph" w:styleId="Textkomente">
    <w:name w:val="annotation text"/>
    <w:basedOn w:val="Normln"/>
    <w:link w:val="TextkomenteChar"/>
    <w:uiPriority w:val="99"/>
    <w:semiHidden/>
    <w:unhideWhenUsed/>
    <w:rsid w:val="00240268"/>
    <w:rPr>
      <w:sz w:val="20"/>
      <w:szCs w:val="20"/>
      <w:lang/>
    </w:rPr>
  </w:style>
  <w:style w:type="character" w:customStyle="1" w:styleId="TextkomenteChar">
    <w:name w:val="Text komentáře Char"/>
    <w:link w:val="Textkomente"/>
    <w:uiPriority w:val="99"/>
    <w:semiHidden/>
    <w:rsid w:val="00240268"/>
    <w:rPr>
      <w:rFonts w:ascii="Calibri" w:eastAsia="Calibri" w:hAnsi="Calibri"/>
      <w:lang w:eastAsia="ar-SA"/>
    </w:rPr>
  </w:style>
  <w:style w:type="paragraph" w:styleId="Pedmtkomente">
    <w:name w:val="annotation subject"/>
    <w:basedOn w:val="Textkomente"/>
    <w:next w:val="Textkomente"/>
    <w:link w:val="PedmtkomenteChar"/>
    <w:uiPriority w:val="99"/>
    <w:semiHidden/>
    <w:unhideWhenUsed/>
    <w:rsid w:val="00240268"/>
    <w:rPr>
      <w:b/>
      <w:bCs/>
    </w:rPr>
  </w:style>
  <w:style w:type="character" w:customStyle="1" w:styleId="PedmtkomenteChar">
    <w:name w:val="Předmět komentáře Char"/>
    <w:link w:val="Pedmtkomente"/>
    <w:uiPriority w:val="99"/>
    <w:semiHidden/>
    <w:rsid w:val="00240268"/>
    <w:rPr>
      <w:rFonts w:ascii="Calibri" w:eastAsia="Calibri" w:hAnsi="Calibri"/>
      <w:b/>
      <w:bCs/>
      <w:lang w:eastAsia="ar-SA"/>
    </w:rPr>
  </w:style>
  <w:style w:type="paragraph" w:styleId="Odstavecseseznamem">
    <w:name w:val="List Paragraph"/>
    <w:basedOn w:val="Normln"/>
    <w:uiPriority w:val="34"/>
    <w:qFormat/>
    <w:rsid w:val="00EE0054"/>
    <w:pPr>
      <w:ind w:left="720"/>
      <w:contextualSpacing/>
    </w:pPr>
  </w:style>
</w:styles>
</file>

<file path=word/webSettings.xml><?xml version="1.0" encoding="utf-8"?>
<w:webSettings xmlns:r="http://schemas.openxmlformats.org/officeDocument/2006/relationships" xmlns:w="http://schemas.openxmlformats.org/wordprocessingml/2006/main">
  <w:divs>
    <w:div w:id="79325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nj.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kudelk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C38CD97C328A40A72603985B05EFC3" ma:contentTypeVersion="0" ma:contentTypeDescription="Vytvoří nový dokument" ma:contentTypeScope="" ma:versionID="ce479d9f7ba1a23493bbf0b6ce9bbf5d">
  <xsd:schema xmlns:xsd="http://www.w3.org/2001/XMLSchema" xmlns:xs="http://www.w3.org/2001/XMLSchema" xmlns:p="http://schemas.microsoft.com/office/2006/metadata/properties" targetNamespace="http://schemas.microsoft.com/office/2006/metadata/properties" ma:root="true" ma:fieldsID="13492d75d92e3622da3ebf3c20592a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DD9A-770F-4122-A3BF-55A05445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A914E4-6401-4E0B-B2CD-6CD265D381E4}">
  <ds:schemaRefs>
    <ds:schemaRef ds:uri="http://schemas.microsoft.com/sharepoint/v3/contenttype/forms"/>
  </ds:schemaRefs>
</ds:datastoreItem>
</file>

<file path=customXml/itemProps3.xml><?xml version="1.0" encoding="utf-8"?>
<ds:datastoreItem xmlns:ds="http://schemas.openxmlformats.org/officeDocument/2006/customXml" ds:itemID="{65745E47-D12D-4450-9064-3E8926B5D3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FC51DB-D906-4847-868D-546AC6B7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7389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8624</CharactersWithSpaces>
  <SharedDoc>false</SharedDoc>
  <HLinks>
    <vt:vector size="6" baseType="variant">
      <vt:variant>
        <vt:i4>8192038</vt:i4>
      </vt:variant>
      <vt:variant>
        <vt:i4>0</vt:i4>
      </vt:variant>
      <vt:variant>
        <vt:i4>0</vt:i4>
      </vt:variant>
      <vt:variant>
        <vt:i4>5</vt:i4>
      </vt:variant>
      <vt:variant>
        <vt:lpwstr>http://www.kvic.cz/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2019-06-06T06:09:00Z</dcterms:created>
  <dcterms:modified xsi:type="dcterms:W3CDTF">2019-06-06T06:09:00Z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0x0101005FC38CD97C328A40A72603985B05EFC3</vt:lpwstr>
  </property>
  <property fmtid="{D5CDD505-2E9C-101B-9397-08002B2CF9AE}" pid="3" name="IsMyDocuments">
    <vt:bool>true</vt:bool>
  </property>
</Properties>
</file>